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7B" w:rsidRPr="0002197B" w:rsidRDefault="00136B5D" w:rsidP="0002197B">
      <w:pPr>
        <w:rPr>
          <w:b/>
          <w:bCs/>
        </w:rPr>
      </w:pPr>
      <w:r w:rsidRPr="0002197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A99E137" wp14:editId="4C61B3C7">
            <wp:simplePos x="0" y="0"/>
            <wp:positionH relativeFrom="column">
              <wp:posOffset>3967480</wp:posOffset>
            </wp:positionH>
            <wp:positionV relativeFrom="paragraph">
              <wp:posOffset>109220</wp:posOffset>
            </wp:positionV>
            <wp:extent cx="2402205" cy="1799590"/>
            <wp:effectExtent l="0" t="0" r="0" b="0"/>
            <wp:wrapSquare wrapText="bothSides"/>
            <wp:docPr id="3" name="Afbeelding 3" descr="http://upload.wikimedia.org/wikipedia/commons/thumb/b/bf/2007.03.23.pt.AlcacerdoSal.PonteFerro.Nova.jpg/300px-2007.03.23.pt.AlcacerdoSal.PonteFerro.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b/bf/2007.03.23.pt.AlcacerdoSal.PonteFerro.Nova.jpg/300px-2007.03.23.pt.AlcacerdoSal.PonteFerro.Nov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97B" w:rsidRPr="0002197B">
        <w:rPr>
          <w:b/>
          <w:bCs/>
        </w:rPr>
        <w:t>Sado (rivier)</w:t>
      </w:r>
    </w:p>
    <w:p w:rsidR="0002197B" w:rsidRPr="00136B5D" w:rsidRDefault="0002197B" w:rsidP="00136B5D">
      <w:pPr>
        <w:pStyle w:val="BusTic"/>
      </w:pPr>
      <w:r w:rsidRPr="00136B5D">
        <w:t xml:space="preserve">De </w:t>
      </w:r>
      <w:r w:rsidRPr="00136B5D">
        <w:rPr>
          <w:bCs/>
        </w:rPr>
        <w:t>Sado</w:t>
      </w:r>
      <w:r w:rsidRPr="00136B5D">
        <w:t xml:space="preserve"> (vroeger </w:t>
      </w:r>
      <w:r w:rsidRPr="00136B5D">
        <w:rPr>
          <w:bCs/>
        </w:rPr>
        <w:t>Sádão</w:t>
      </w:r>
      <w:r w:rsidRPr="00136B5D">
        <w:t xml:space="preserve">) is een </w:t>
      </w:r>
      <w:hyperlink r:id="rId10" w:tooltip="Portugal" w:history="1">
        <w:r w:rsidRPr="00136B5D">
          <w:rPr>
            <w:rStyle w:val="Hyperlink"/>
            <w:color w:val="auto"/>
            <w:u w:val="none"/>
          </w:rPr>
          <w:t>Portugese</w:t>
        </w:r>
      </w:hyperlink>
      <w:r w:rsidRPr="00136B5D">
        <w:t xml:space="preserve"> rivier, die op 230m hoogte ontspringt bij </w:t>
      </w:r>
      <w:hyperlink r:id="rId11" w:tooltip="Serra da Vigia (de pagina bestaat niet)" w:history="1">
        <w:r w:rsidRPr="00136B5D">
          <w:rPr>
            <w:rStyle w:val="Hyperlink"/>
            <w:color w:val="auto"/>
            <w:u w:val="none"/>
          </w:rPr>
          <w:t>Serra da Vigia</w:t>
        </w:r>
      </w:hyperlink>
      <w:r w:rsidRPr="00136B5D">
        <w:t xml:space="preserve"> en 180 km verder in de </w:t>
      </w:r>
      <w:hyperlink r:id="rId12" w:tooltip="Atlantische Oceaan" w:history="1">
        <w:r w:rsidRPr="00136B5D">
          <w:rPr>
            <w:rStyle w:val="Hyperlink"/>
            <w:color w:val="auto"/>
            <w:u w:val="none"/>
          </w:rPr>
          <w:t>Atlantische Oceaan</w:t>
        </w:r>
      </w:hyperlink>
      <w:r w:rsidRPr="00136B5D">
        <w:t xml:space="preserve"> stroomt, bij </w:t>
      </w:r>
      <w:hyperlink r:id="rId13" w:tooltip="Setúbal (stad)" w:history="1">
        <w:r w:rsidRPr="00136B5D">
          <w:rPr>
            <w:rStyle w:val="Hyperlink"/>
            <w:color w:val="auto"/>
            <w:u w:val="none"/>
          </w:rPr>
          <w:t>Setúbal</w:t>
        </w:r>
      </w:hyperlink>
      <w:r w:rsidRPr="00136B5D">
        <w:t>.</w:t>
      </w:r>
    </w:p>
    <w:p w:rsidR="00136B5D" w:rsidRDefault="0002197B" w:rsidP="00136B5D">
      <w:pPr>
        <w:pStyle w:val="BusTic"/>
      </w:pPr>
      <w:r w:rsidRPr="00136B5D">
        <w:t xml:space="preserve">Hij stroomt langs </w:t>
      </w:r>
      <w:hyperlink r:id="rId14" w:tooltip="Alcácer do Sal" w:history="1">
        <w:r w:rsidRPr="00136B5D">
          <w:rPr>
            <w:rStyle w:val="Hyperlink"/>
            <w:color w:val="auto"/>
            <w:u w:val="none"/>
          </w:rPr>
          <w:t>Alcácer do Sal</w:t>
        </w:r>
      </w:hyperlink>
      <w:r w:rsidRPr="00136B5D">
        <w:t xml:space="preserve">. </w:t>
      </w:r>
    </w:p>
    <w:p w:rsidR="00136B5D" w:rsidRDefault="0002197B" w:rsidP="00136B5D">
      <w:pPr>
        <w:pStyle w:val="BusTic"/>
      </w:pPr>
      <w:bookmarkStart w:id="0" w:name="_GoBack"/>
      <w:bookmarkEnd w:id="0"/>
      <w:r w:rsidRPr="00136B5D">
        <w:t xml:space="preserve">Op verschillende plaatsen is hij afgedamd voor irrigatiedoeleinden. </w:t>
      </w:r>
    </w:p>
    <w:p w:rsidR="0002197B" w:rsidRPr="00136B5D" w:rsidRDefault="0002197B" w:rsidP="00136B5D">
      <w:pPr>
        <w:pStyle w:val="BusTic"/>
      </w:pPr>
      <w:r w:rsidRPr="00136B5D">
        <w:t xml:space="preserve">Bij Setúbal ligt het </w:t>
      </w:r>
      <w:hyperlink r:id="rId15" w:tooltip="Estuarium" w:history="1">
        <w:r w:rsidRPr="00136B5D">
          <w:rPr>
            <w:rStyle w:val="Hyperlink"/>
            <w:color w:val="auto"/>
            <w:u w:val="none"/>
          </w:rPr>
          <w:t>estuarium</w:t>
        </w:r>
      </w:hyperlink>
      <w:r w:rsidRPr="00136B5D">
        <w:t xml:space="preserve"> van de Sado, waar een kolonie </w:t>
      </w:r>
      <w:hyperlink r:id="rId16" w:tooltip="Tuimelaar" w:history="1">
        <w:r w:rsidRPr="00136B5D">
          <w:rPr>
            <w:rStyle w:val="Hyperlink"/>
            <w:color w:val="auto"/>
            <w:u w:val="none"/>
          </w:rPr>
          <w:t>tuimelaars</w:t>
        </w:r>
      </w:hyperlink>
      <w:r w:rsidRPr="00136B5D">
        <w:t xml:space="preserve"> leeft, die de invloed van de mens in zijn leefwereld goed kan weerstaan.</w:t>
      </w:r>
    </w:p>
    <w:sectPr w:rsidR="0002197B" w:rsidRPr="00136B5D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614" w:rsidRDefault="009D2614" w:rsidP="00A64884">
      <w:r>
        <w:separator/>
      </w:r>
    </w:p>
  </w:endnote>
  <w:endnote w:type="continuationSeparator" w:id="0">
    <w:p w:rsidR="009D2614" w:rsidRDefault="009D26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D85C575" wp14:editId="3FF5197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36B5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36B5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38DF66D1" wp14:editId="6D781F5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614" w:rsidRDefault="009D2614" w:rsidP="00A64884">
      <w:r>
        <w:separator/>
      </w:r>
    </w:p>
  </w:footnote>
  <w:footnote w:type="continuationSeparator" w:id="0">
    <w:p w:rsidR="009D2614" w:rsidRDefault="009D26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D26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7460519" wp14:editId="043E852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36B5D">
      <w:rPr>
        <w:rFonts w:asciiTheme="majorHAnsi" w:hAnsiTheme="majorHAnsi"/>
        <w:b/>
        <w:sz w:val="28"/>
        <w:szCs w:val="28"/>
      </w:rPr>
      <w:t xml:space="preserve">De Sado rivier </w:t>
    </w:r>
  </w:p>
  <w:p w:rsidR="00A64884" w:rsidRDefault="009D26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D26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197B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36B5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2614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01F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4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4545797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2007.03.23.pt.AlcacerdoSal.PonteFerro.Nova.jpg" TargetMode="External"/><Relationship Id="rId13" Type="http://schemas.openxmlformats.org/officeDocument/2006/relationships/hyperlink" Target="http://nl.wikipedia.org/wiki/Set%C3%BAbal_(stad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imelaar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Serra_da_Vigi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stuarium" TargetMode="External"/><Relationship Id="rId10" Type="http://schemas.openxmlformats.org/officeDocument/2006/relationships/hyperlink" Target="http://nl.wikipedia.org/wiki/Portuga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Alc%C3%A1cer_do_Sa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2010-09-22T09:53:00Z</dcterms:created>
  <dcterms:modified xsi:type="dcterms:W3CDTF">2010-10-04T09:04:00Z</dcterms:modified>
  <cp:category>2010</cp:category>
</cp:coreProperties>
</file>