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54F" w:rsidRPr="0032454F" w:rsidRDefault="0032454F" w:rsidP="0032454F">
      <w:pPr>
        <w:rPr>
          <w:b/>
          <w:bCs/>
        </w:rPr>
      </w:pPr>
      <w:r w:rsidRPr="0032454F">
        <w:rPr>
          <w:b/>
          <w:bCs/>
        </w:rPr>
        <w:t>Sjoa (rivier)</w:t>
      </w:r>
    </w:p>
    <w:p w:rsidR="00312240" w:rsidRDefault="0032454F" w:rsidP="00312240">
      <w:pPr>
        <w:pStyle w:val="BusTic"/>
      </w:pPr>
      <w:r w:rsidRPr="00312240">
        <w:t xml:space="preserve">De rivier </w:t>
      </w:r>
      <w:r w:rsidRPr="00312240">
        <w:rPr>
          <w:bCs/>
        </w:rPr>
        <w:t>Sjoa</w:t>
      </w:r>
      <w:r w:rsidRPr="00312240">
        <w:t xml:space="preserve"> is de afvoerrivier voor het meer </w:t>
      </w:r>
      <w:hyperlink r:id="rId8" w:tooltip="Gjende" w:history="1">
        <w:r w:rsidRPr="00312240">
          <w:rPr>
            <w:rStyle w:val="Hyperlink"/>
            <w:color w:val="auto"/>
            <w:u w:val="none"/>
          </w:rPr>
          <w:t>Gjende</w:t>
        </w:r>
      </w:hyperlink>
      <w:r w:rsidRPr="00312240">
        <w:t xml:space="preserve"> in de bergen van </w:t>
      </w:r>
      <w:hyperlink r:id="rId9" w:tooltip="Jotunheimen" w:history="1">
        <w:r w:rsidRPr="00312240">
          <w:rPr>
            <w:rStyle w:val="Hyperlink"/>
            <w:color w:val="auto"/>
            <w:u w:val="none"/>
          </w:rPr>
          <w:t>Jotunheimen</w:t>
        </w:r>
      </w:hyperlink>
      <w:r w:rsidRPr="00312240">
        <w:t xml:space="preserve">, </w:t>
      </w:r>
      <w:hyperlink r:id="rId10" w:tooltip="Nationaal park Jotunheimen" w:history="1">
        <w:r w:rsidRPr="00312240">
          <w:rPr>
            <w:rStyle w:val="Hyperlink"/>
            <w:color w:val="auto"/>
            <w:u w:val="none"/>
          </w:rPr>
          <w:t>nationaal park Jotunheimen</w:t>
        </w:r>
      </w:hyperlink>
      <w:r w:rsidRPr="00312240">
        <w:t xml:space="preserve">, in de </w:t>
      </w:r>
      <w:hyperlink r:id="rId11" w:tooltip="Noorwegen" w:history="1">
        <w:r w:rsidRPr="00312240">
          <w:rPr>
            <w:rStyle w:val="Hyperlink"/>
            <w:color w:val="auto"/>
            <w:u w:val="none"/>
          </w:rPr>
          <w:t>Noorse</w:t>
        </w:r>
      </w:hyperlink>
      <w:r w:rsidRPr="00312240">
        <w:t xml:space="preserve"> provincie </w:t>
      </w:r>
      <w:hyperlink r:id="rId12" w:tooltip="Oppland" w:history="1">
        <w:r w:rsidRPr="00312240">
          <w:rPr>
            <w:rStyle w:val="Hyperlink"/>
            <w:color w:val="auto"/>
            <w:u w:val="none"/>
          </w:rPr>
          <w:t>Oppland</w:t>
        </w:r>
      </w:hyperlink>
      <w:r w:rsidRPr="00312240">
        <w:t xml:space="preserve">. </w:t>
      </w:r>
    </w:p>
    <w:p w:rsidR="0032454F" w:rsidRPr="00312240" w:rsidRDefault="0032454F" w:rsidP="00312240">
      <w:pPr>
        <w:pStyle w:val="BusTic"/>
      </w:pPr>
      <w:bookmarkStart w:id="0" w:name="_GoBack"/>
      <w:bookmarkEnd w:id="0"/>
      <w:r w:rsidRPr="00312240">
        <w:t xml:space="preserve">Hij stroomt naar het oosten in de rivier </w:t>
      </w:r>
      <w:hyperlink r:id="rId13" w:tooltip="Lågen" w:history="1">
        <w:r w:rsidRPr="00312240">
          <w:rPr>
            <w:rStyle w:val="Hyperlink"/>
            <w:color w:val="auto"/>
            <w:u w:val="none"/>
          </w:rPr>
          <w:t>Gudbrandsdalen-Lågen</w:t>
        </w:r>
      </w:hyperlink>
      <w:r w:rsidRPr="00312240">
        <w:t xml:space="preserve"> in het </w:t>
      </w:r>
      <w:hyperlink r:id="rId14" w:tooltip="Gudbrandsdalen" w:history="1">
        <w:r w:rsidRPr="00312240">
          <w:rPr>
            <w:rStyle w:val="Hyperlink"/>
            <w:color w:val="auto"/>
            <w:u w:val="none"/>
          </w:rPr>
          <w:t>Gudbrandsdalen</w:t>
        </w:r>
      </w:hyperlink>
      <w:r w:rsidRPr="00312240">
        <w:t xml:space="preserve">. De rivier heeft een lengte van 98 </w:t>
      </w:r>
      <w:hyperlink r:id="rId15" w:tooltip="Kilometer" w:history="1">
        <w:r w:rsidRPr="00312240">
          <w:rPr>
            <w:rStyle w:val="Hyperlink"/>
            <w:color w:val="auto"/>
            <w:u w:val="none"/>
          </w:rPr>
          <w:t>kilometer</w:t>
        </w:r>
      </w:hyperlink>
      <w:r w:rsidRPr="00312240">
        <w:t>.</w:t>
      </w:r>
    </w:p>
    <w:p w:rsidR="0032454F" w:rsidRPr="00312240" w:rsidRDefault="0032454F" w:rsidP="00312240">
      <w:pPr>
        <w:pStyle w:val="BusTic"/>
      </w:pPr>
      <w:r w:rsidRPr="00312240">
        <w:t xml:space="preserve">De rivier is populair om te </w:t>
      </w:r>
      <w:hyperlink r:id="rId16" w:tooltip="Raften" w:history="1">
        <w:r w:rsidRPr="00312240">
          <w:rPr>
            <w:rStyle w:val="Hyperlink"/>
            <w:color w:val="auto"/>
            <w:u w:val="none"/>
          </w:rPr>
          <w:t>raften</w:t>
        </w:r>
      </w:hyperlink>
      <w:r w:rsidRPr="00312240">
        <w:t xml:space="preserve"> en </w:t>
      </w:r>
      <w:hyperlink r:id="rId17" w:tooltip="Kajak" w:history="1">
        <w:r w:rsidRPr="00312240">
          <w:rPr>
            <w:rStyle w:val="Hyperlink"/>
            <w:color w:val="auto"/>
            <w:u w:val="none"/>
          </w:rPr>
          <w:t>kajakken</w:t>
        </w:r>
      </w:hyperlink>
      <w:r w:rsidRPr="00312240">
        <w:t>.</w:t>
      </w:r>
    </w:p>
    <w:p w:rsidR="00DC59E8" w:rsidRPr="008B4FD7" w:rsidRDefault="00DC59E8" w:rsidP="008B4FD7">
      <w:pPr>
        <w:rPr>
          <w:rStyle w:val="Plaats"/>
          <w:rFonts w:ascii="Comic Sans MS" w:hAnsi="Comic Sans MS"/>
          <w:b w:val="0"/>
          <w:sz w:val="24"/>
          <w:bdr w:val="none" w:sz="0" w:space="0" w:color="auto"/>
          <w:shd w:val="clear" w:color="auto" w:fill="auto"/>
        </w:rPr>
      </w:pPr>
    </w:p>
    <w:sectPr w:rsidR="00DC59E8" w:rsidRPr="008B4FD7" w:rsidSect="00CD4559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2AC" w:rsidRDefault="000E72AC" w:rsidP="00A64884">
      <w:r>
        <w:separator/>
      </w:r>
    </w:p>
  </w:endnote>
  <w:endnote w:type="continuationSeparator" w:id="0">
    <w:p w:rsidR="000E72AC" w:rsidRDefault="000E72AC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hAnsiTheme="majorHAnsi"/>
        <w:b/>
        <w:sz w:val="16"/>
        <w:szCs w:val="16"/>
      </w:rPr>
      <w:id w:val="716638876"/>
      <w:docPartObj>
        <w:docPartGallery w:val="Page Numbers (Bottom of Page)"/>
        <w:docPartUnique/>
      </w:docPartObj>
    </w:sdtPr>
    <w:sdtEndPr/>
    <w:sdtContent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3105AF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</w:p>
      <w:p w:rsidR="00A64884" w:rsidRPr="00A64884" w:rsidRDefault="003105AF">
        <w:pPr>
          <w:pStyle w:val="Voettekst"/>
          <w:rPr>
            <w:rFonts w:asciiTheme="majorHAnsi" w:hAnsiTheme="majorHAnsi"/>
            <w:b/>
            <w:sz w:val="16"/>
            <w:szCs w:val="16"/>
          </w:rPr>
        </w:pPr>
        <w:r>
          <w:rPr>
            <w:noProof/>
            <w:lang w:eastAsia="nl-N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608965" cy="238760"/>
                  <wp:effectExtent l="19050" t="19050" r="19050" b="27940"/>
                  <wp:wrapNone/>
                  <wp:docPr id="556" name="AutoVorm 2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0896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A0983" w:rsidRDefault="009A0983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31224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Vorm 22" o:spid="_x0000_s1026" type="#_x0000_t185" style="position:absolute;margin-left:0;margin-top:0;width:47.95pt;height:18.8pt;z-index:251669504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" filled="t" strokecolor="gray" strokeweight="2.25pt">
                  <v:textbox inset=",0,,0">
                    <w:txbxContent>
                      <w:p w:rsidR="009A0983" w:rsidRDefault="009A0983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31224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>
          <w:rPr>
            <w:noProof/>
            <w:lang w:eastAsia="nl-NL"/>
          </w:rPr>
          <mc:AlternateContent>
            <mc:Choice Requires="wps">
              <w:drawing>
                <wp:anchor distT="4294967295" distB="4294967295" distL="114300" distR="114300" simplePos="0" relativeHeight="251668480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0" t="0" r="25400" b="19050"/>
                  <wp:wrapNone/>
                  <wp:docPr id="557" name="AutoVorm 2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53640926-AAD7-44D8-BBD7-CCE9431645EC}">
                              <a14:shadowObscured xmlns:a14="http://schemas.microsoft.com/office/drawing/2010/main" val="1"/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Vorm 21" o:spid="_x0000_s1026" type="#_x0000_t32" style="position:absolute;margin-left:0;margin-top:0;width:434.5pt;height:0;z-index:251668480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2AC" w:rsidRDefault="000E72AC" w:rsidP="00A64884">
      <w:r>
        <w:separator/>
      </w:r>
    </w:p>
  </w:footnote>
  <w:footnote w:type="continuationSeparator" w:id="0">
    <w:p w:rsidR="000E72AC" w:rsidRDefault="000E72AC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72A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0" o:spid="_x0000_s2050" type="#_x0000_t136" style="position:absolute;margin-left:0;margin-top:0;width:257.25pt;height:4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Pr="00463922" w:rsidRDefault="00A64884" w:rsidP="00A64884">
    <w:pPr>
      <w:pStyle w:val="Koptekst"/>
      <w:jc w:val="center"/>
      <w:rPr>
        <w:rFonts w:asciiTheme="majorHAnsi" w:hAnsiTheme="majorHAnsi"/>
        <w:b/>
        <w:sz w:val="28"/>
        <w:szCs w:val="28"/>
      </w:rPr>
    </w:pPr>
    <w:r w:rsidRPr="00463922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696640B" wp14:editId="6288D841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312240">
      <w:rPr>
        <w:rFonts w:asciiTheme="majorHAnsi" w:hAnsiTheme="majorHAnsi"/>
        <w:b/>
        <w:sz w:val="28"/>
        <w:szCs w:val="28"/>
      </w:rPr>
      <w:t xml:space="preserve">De Rivier Sjoa </w:t>
    </w:r>
  </w:p>
  <w:p w:rsidR="00A64884" w:rsidRDefault="000E72AC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51" o:spid="_x0000_s2051" type="#_x0000_t136" style="position:absolute;left:0;text-align:left;margin-left:0;margin-top:0;width:257.25pt;height:4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E72A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63049" o:spid="_x0000_s2049" type="#_x0000_t136" style="position:absolute;margin-left:0;margin-top:0;width:257.25pt;height:4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" string="bustic.nl 2010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5A6C2A"/>
    <w:multiLevelType w:val="hybridMultilevel"/>
    <w:tmpl w:val="DD0A6F94"/>
    <w:lvl w:ilvl="0" w:tplc="E1984A3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5"/>
  </w:num>
  <w:num w:numId="3">
    <w:abstractNumId w:val="7"/>
  </w:num>
  <w:num w:numId="4">
    <w:abstractNumId w:val="2"/>
  </w:num>
  <w:num w:numId="5">
    <w:abstractNumId w:val="0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4"/>
  </w:num>
  <w:num w:numId="15">
    <w:abstractNumId w:val="4"/>
  </w:num>
  <w:num w:numId="16">
    <w:abstractNumId w:val="4"/>
  </w:num>
  <w:num w:numId="17">
    <w:abstractNumId w:val="6"/>
  </w:num>
  <w:num w:numId="1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709EA"/>
    <w:rsid w:val="00071B3C"/>
    <w:rsid w:val="000778C0"/>
    <w:rsid w:val="000C44D3"/>
    <w:rsid w:val="000C6750"/>
    <w:rsid w:val="000E72AC"/>
    <w:rsid w:val="000F4EDA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62241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05AF"/>
    <w:rsid w:val="00311DC5"/>
    <w:rsid w:val="00312240"/>
    <w:rsid w:val="0032454F"/>
    <w:rsid w:val="00334EDD"/>
    <w:rsid w:val="00337E98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3922"/>
    <w:rsid w:val="00466037"/>
    <w:rsid w:val="00483AFF"/>
    <w:rsid w:val="004C29B4"/>
    <w:rsid w:val="004D1A07"/>
    <w:rsid w:val="004F2688"/>
    <w:rsid w:val="00501C15"/>
    <w:rsid w:val="00504499"/>
    <w:rsid w:val="00510CF3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071B"/>
    <w:rsid w:val="006310AB"/>
    <w:rsid w:val="006432F7"/>
    <w:rsid w:val="00646BA5"/>
    <w:rsid w:val="00647D49"/>
    <w:rsid w:val="0066651E"/>
    <w:rsid w:val="00673A4E"/>
    <w:rsid w:val="00691B6A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6D7"/>
    <w:rsid w:val="00771DE5"/>
    <w:rsid w:val="00786E2F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B4FD7"/>
    <w:rsid w:val="008D7B43"/>
    <w:rsid w:val="008E3C46"/>
    <w:rsid w:val="00907372"/>
    <w:rsid w:val="00920234"/>
    <w:rsid w:val="00920AF4"/>
    <w:rsid w:val="009248C8"/>
    <w:rsid w:val="00936363"/>
    <w:rsid w:val="00965FB8"/>
    <w:rsid w:val="00991532"/>
    <w:rsid w:val="009A0983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218A3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42A86"/>
    <w:rsid w:val="00C50B30"/>
    <w:rsid w:val="00C569A7"/>
    <w:rsid w:val="00C80DF4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C59E8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779D8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F779D8"/>
    <w:rPr>
      <w:rFonts w:asciiTheme="minorHAnsi" w:hAnsiTheme="minorHAnsi"/>
      <w:b/>
      <w:sz w:val="22"/>
      <w:bdr w:val="threeDEmboss" w:sz="12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18"/>
      </w:numPr>
      <w:spacing w:before="120" w:after="120"/>
      <w:ind w:left="567" w:hanging="56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34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16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jende" TargetMode="External"/><Relationship Id="rId13" Type="http://schemas.openxmlformats.org/officeDocument/2006/relationships/hyperlink" Target="http://nl.wikipedia.org/wiki/L%C3%A5gen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Oppland" TargetMode="External"/><Relationship Id="rId17" Type="http://schemas.openxmlformats.org/officeDocument/2006/relationships/hyperlink" Target="http://nl.wikipedia.org/wiki/Kajak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Raften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oorwe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Kilomete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nl.wikipedia.org/wiki/Nationaal_park_Jotunheimen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Jotunheimen" TargetMode="External"/><Relationship Id="rId14" Type="http://schemas.openxmlformats.org/officeDocument/2006/relationships/hyperlink" Target="http://nl.wikipedia.org/wiki/Gudbrandsdalen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noorwegen</vt:lpstr>
    </vt:vector>
  </TitlesOfParts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noorwegen</dc:title>
  <dc:subject>Rivieren</dc:subject>
  <dc:creator>Van het Internet</dc:creator>
  <dc:description>BusTic</dc:description>
  <cp:lastModifiedBy>Leen</cp:lastModifiedBy>
  <cp:revision>4</cp:revision>
  <dcterms:created xsi:type="dcterms:W3CDTF">2010-09-10T09:01:00Z</dcterms:created>
  <dcterms:modified xsi:type="dcterms:W3CDTF">2010-09-17T08:53:00Z</dcterms:modified>
  <cp:category>2010</cp:category>
</cp:coreProperties>
</file>