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3" w:rsidRPr="00B4584A" w:rsidRDefault="00DF2303" w:rsidP="00B4584A">
      <w:pPr>
        <w:pStyle w:val="Com12"/>
        <w:rPr>
          <w:b/>
          <w:color w:val="auto"/>
        </w:rPr>
      </w:pPr>
      <w:r w:rsidRPr="00B4584A">
        <w:rPr>
          <w:b/>
          <w:color w:val="auto"/>
        </w:rPr>
        <w:t>Wold Aa</w:t>
      </w:r>
    </w:p>
    <w:p w:rsidR="00B4584A" w:rsidRDefault="00DF2303" w:rsidP="00B4584A">
      <w:pPr>
        <w:pStyle w:val="BusTic"/>
      </w:pPr>
      <w:r w:rsidRPr="00B4584A">
        <w:t xml:space="preserve">De </w:t>
      </w:r>
      <w:r w:rsidRPr="00B4584A">
        <w:rPr>
          <w:b/>
          <w:bCs/>
        </w:rPr>
        <w:t>Wold Aa</w:t>
      </w:r>
      <w:r w:rsidRPr="00B4584A">
        <w:t xml:space="preserve"> is een doorgaans rustig stromend </w:t>
      </w:r>
      <w:hyperlink r:id="rId8" w:tooltip="Rivier" w:history="1">
        <w:r w:rsidRPr="00B4584A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Pr="00B4584A">
        <w:t xml:space="preserve"> in Zuidwest-</w:t>
      </w:r>
      <w:hyperlink r:id="rId9" w:tooltip="Drenthe" w:history="1">
        <w:r w:rsidRPr="00B4584A">
          <w:rPr>
            <w:rStyle w:val="Hyperlink"/>
            <w:rFonts w:eastAsiaTheme="majorEastAsia"/>
            <w:color w:val="auto"/>
            <w:u w:val="none"/>
          </w:rPr>
          <w:t>Drenthe</w:t>
        </w:r>
      </w:hyperlink>
      <w:r w:rsidRPr="00B4584A">
        <w:t xml:space="preserve">. </w:t>
      </w:r>
    </w:p>
    <w:p w:rsidR="00B4584A" w:rsidRDefault="00B4584A" w:rsidP="00B4584A">
      <w:pPr>
        <w:pStyle w:val="BusTic"/>
      </w:pPr>
      <w:r w:rsidRPr="00B4584A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4E2F098" wp14:editId="3134C179">
            <wp:simplePos x="0" y="0"/>
            <wp:positionH relativeFrom="column">
              <wp:posOffset>3917315</wp:posOffset>
            </wp:positionH>
            <wp:positionV relativeFrom="paragraph">
              <wp:posOffset>116205</wp:posOffset>
            </wp:positionV>
            <wp:extent cx="2476500" cy="2190750"/>
            <wp:effectExtent l="133350" t="57150" r="95250" b="152400"/>
            <wp:wrapSquare wrapText="bothSides"/>
            <wp:docPr id="2" name="Afbeelding 2" descr="http://upload.wikimedia.org/wikipedia/commons/thumb/c/ce/Ruiner_Aa.jpg/260px-Ruiner_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e/Ruiner_Aa.jpg/260px-Ruiner_A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90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303" w:rsidRPr="00B4584A">
        <w:t xml:space="preserve">Zij begint globaal nabij het </w:t>
      </w:r>
      <w:hyperlink r:id="rId12" w:tooltip="VAM" w:history="1">
        <w:r w:rsidR="00DF2303" w:rsidRPr="00B4584A">
          <w:rPr>
            <w:rStyle w:val="Hyperlink"/>
            <w:rFonts w:eastAsiaTheme="majorEastAsia"/>
            <w:color w:val="auto"/>
            <w:u w:val="none"/>
          </w:rPr>
          <w:t>VAM</w:t>
        </w:r>
      </w:hyperlink>
      <w:r w:rsidR="00DF2303" w:rsidRPr="00B4584A">
        <w:t xml:space="preserve">-terrein in </w:t>
      </w:r>
      <w:hyperlink r:id="rId13" w:tooltip="Wijster" w:history="1">
        <w:r w:rsidR="00DF2303" w:rsidRPr="00B4584A">
          <w:rPr>
            <w:rStyle w:val="Hyperlink"/>
            <w:rFonts w:eastAsiaTheme="majorEastAsia"/>
            <w:color w:val="auto"/>
            <w:u w:val="none"/>
          </w:rPr>
          <w:t>Wijster</w:t>
        </w:r>
      </w:hyperlink>
      <w:r w:rsidR="00DF2303" w:rsidRPr="00B4584A">
        <w:t xml:space="preserve">, gemeente </w:t>
      </w:r>
      <w:hyperlink r:id="rId14" w:tooltip="Midden-Drenthe" w:history="1">
        <w:r w:rsidR="00DF2303" w:rsidRPr="00B4584A">
          <w:rPr>
            <w:rStyle w:val="Hyperlink"/>
            <w:rFonts w:eastAsiaTheme="majorEastAsia"/>
            <w:color w:val="auto"/>
            <w:u w:val="none"/>
          </w:rPr>
          <w:t>Midden-Drenthe</w:t>
        </w:r>
      </w:hyperlink>
      <w:r w:rsidR="00DF2303" w:rsidRPr="00B4584A">
        <w:t xml:space="preserve">, als </w:t>
      </w:r>
      <w:proofErr w:type="spellStart"/>
      <w:r w:rsidR="00DF2303" w:rsidRPr="00B4584A">
        <w:t>Ruiner</w:t>
      </w:r>
      <w:proofErr w:type="spellEnd"/>
      <w:r w:rsidR="00DF2303" w:rsidRPr="00B4584A">
        <w:t xml:space="preserve"> Aa en is onderdeel van het waterschap </w:t>
      </w:r>
      <w:hyperlink r:id="rId15" w:tooltip="Reest en Wieden" w:history="1">
        <w:r w:rsidR="00DF2303" w:rsidRPr="00B4584A">
          <w:rPr>
            <w:rStyle w:val="Hyperlink"/>
            <w:rFonts w:eastAsiaTheme="majorEastAsia"/>
            <w:color w:val="auto"/>
            <w:u w:val="none"/>
          </w:rPr>
          <w:t>Reest en Wieden</w:t>
        </w:r>
      </w:hyperlink>
      <w:r w:rsidR="00DF2303" w:rsidRPr="00B4584A">
        <w:t xml:space="preserve"> te Meppel. </w:t>
      </w:r>
    </w:p>
    <w:p w:rsidR="00B4584A" w:rsidRDefault="00DF2303" w:rsidP="00B4584A">
      <w:pPr>
        <w:pStyle w:val="BusTic"/>
      </w:pPr>
      <w:r w:rsidRPr="00B4584A">
        <w:t xml:space="preserve">Via haar bedding bemiddelt zij in de afvoer van het (overtollige) water van de </w:t>
      </w:r>
      <w:proofErr w:type="spellStart"/>
      <w:r w:rsidRPr="00B4584A">
        <w:t>hogergelegen</w:t>
      </w:r>
      <w:proofErr w:type="spellEnd"/>
      <w:r w:rsidRPr="00B4584A">
        <w:t xml:space="preserve"> gronden van centraal-Drenthe langs </w:t>
      </w:r>
      <w:hyperlink r:id="rId16" w:tooltip="Nuil (de pagina bestaat niet)" w:history="1">
        <w:proofErr w:type="spellStart"/>
        <w:r w:rsidRPr="00B4584A">
          <w:rPr>
            <w:rStyle w:val="Hyperlink"/>
            <w:rFonts w:eastAsiaTheme="majorEastAsia"/>
            <w:color w:val="auto"/>
            <w:u w:val="none"/>
          </w:rPr>
          <w:t>Nuil</w:t>
        </w:r>
        <w:proofErr w:type="spellEnd"/>
      </w:hyperlink>
      <w:r w:rsidRPr="00B4584A">
        <w:t xml:space="preserve">, </w:t>
      </w:r>
      <w:hyperlink r:id="rId17" w:tooltip="Ruinen" w:history="1">
        <w:r w:rsidRPr="00B4584A">
          <w:rPr>
            <w:rStyle w:val="Hyperlink"/>
            <w:rFonts w:eastAsiaTheme="majorEastAsia"/>
            <w:color w:val="auto"/>
            <w:u w:val="none"/>
          </w:rPr>
          <w:t>Ruinen</w:t>
        </w:r>
      </w:hyperlink>
      <w:r w:rsidRPr="00B4584A">
        <w:t xml:space="preserve">, </w:t>
      </w:r>
      <w:hyperlink r:id="rId18" w:tooltip="Ruinerwold" w:history="1">
        <w:proofErr w:type="spellStart"/>
        <w:r w:rsidRPr="00B4584A">
          <w:rPr>
            <w:rStyle w:val="Hyperlink"/>
            <w:rFonts w:eastAsiaTheme="majorEastAsia"/>
            <w:color w:val="auto"/>
            <w:u w:val="none"/>
          </w:rPr>
          <w:t>Ruinerwold</w:t>
        </w:r>
        <w:proofErr w:type="spellEnd"/>
      </w:hyperlink>
      <w:r w:rsidRPr="00B4584A">
        <w:t xml:space="preserve"> naar </w:t>
      </w:r>
      <w:hyperlink r:id="rId19" w:tooltip="Meppel" w:history="1">
        <w:r w:rsidRPr="00B4584A">
          <w:rPr>
            <w:rStyle w:val="Hyperlink"/>
            <w:rFonts w:eastAsiaTheme="majorEastAsia"/>
            <w:color w:val="auto"/>
            <w:u w:val="none"/>
          </w:rPr>
          <w:t>Meppel</w:t>
        </w:r>
      </w:hyperlink>
      <w:r w:rsidRPr="00B4584A">
        <w:t xml:space="preserve">. </w:t>
      </w:r>
    </w:p>
    <w:p w:rsidR="00DF2303" w:rsidRPr="00B4584A" w:rsidRDefault="00DF2303" w:rsidP="00B4584A">
      <w:pPr>
        <w:pStyle w:val="BusTic"/>
      </w:pPr>
      <w:r w:rsidRPr="00B4584A">
        <w:t xml:space="preserve">Hier mondt zij uit in het </w:t>
      </w:r>
      <w:hyperlink r:id="rId20" w:tooltip="Meppelerdiep" w:history="1">
        <w:proofErr w:type="spellStart"/>
        <w:r w:rsidRPr="00B4584A">
          <w:rPr>
            <w:rStyle w:val="Hyperlink"/>
            <w:rFonts w:eastAsiaTheme="majorEastAsia"/>
            <w:color w:val="auto"/>
            <w:u w:val="none"/>
          </w:rPr>
          <w:t>Meppelerdiep</w:t>
        </w:r>
        <w:proofErr w:type="spellEnd"/>
      </w:hyperlink>
      <w:r w:rsidRPr="00B4584A">
        <w:t xml:space="preserve">, dat uiteindelijk weer verbinding heeft met het </w:t>
      </w:r>
      <w:bookmarkStart w:id="0" w:name="_GoBack"/>
      <w:bookmarkEnd w:id="0"/>
      <w:r w:rsidR="008C2462" w:rsidRPr="00B4584A">
        <w:fldChar w:fldCharType="begin"/>
      </w:r>
      <w:r w:rsidR="008C2462" w:rsidRPr="00B4584A">
        <w:instrText xml:space="preserve"> HYPERLINK "http://nl.wikipedia.org/wiki/IJsselmeer" \o "IJsselmeer" </w:instrText>
      </w:r>
      <w:r w:rsidR="008C2462" w:rsidRPr="00B4584A">
        <w:fldChar w:fldCharType="separate"/>
      </w:r>
      <w:r w:rsidRPr="00B4584A">
        <w:rPr>
          <w:rStyle w:val="Hyperlink"/>
          <w:rFonts w:eastAsiaTheme="majorEastAsia"/>
          <w:color w:val="auto"/>
          <w:u w:val="none"/>
        </w:rPr>
        <w:t>IJsselmeer</w:t>
      </w:r>
      <w:r w:rsidR="008C2462" w:rsidRPr="00B4584A">
        <w:rPr>
          <w:rStyle w:val="Hyperlink"/>
          <w:rFonts w:eastAsiaTheme="majorEastAsia"/>
          <w:color w:val="auto"/>
          <w:u w:val="none"/>
        </w:rPr>
        <w:fldChar w:fldCharType="end"/>
      </w:r>
      <w:r w:rsidRPr="00B4584A">
        <w:t>.</w:t>
      </w:r>
    </w:p>
    <w:p w:rsidR="00B4584A" w:rsidRDefault="00DF2303" w:rsidP="00B4584A">
      <w:pPr>
        <w:pStyle w:val="BusTic"/>
      </w:pPr>
      <w:r w:rsidRPr="00B4584A">
        <w:t xml:space="preserve">Haar flankerend landschap is grotendeels weide- en licht bosachtig te noemen. </w:t>
      </w:r>
    </w:p>
    <w:p w:rsidR="00B4584A" w:rsidRDefault="00DF2303" w:rsidP="00B4584A">
      <w:pPr>
        <w:pStyle w:val="BusTic"/>
      </w:pPr>
      <w:r w:rsidRPr="00B4584A">
        <w:t xml:space="preserve">Af en toe vertoont het schilderachtige trekjes. </w:t>
      </w:r>
    </w:p>
    <w:p w:rsidR="00DF2303" w:rsidRPr="00B4584A" w:rsidRDefault="00DF2303" w:rsidP="00B4584A">
      <w:pPr>
        <w:pStyle w:val="BusTic"/>
      </w:pPr>
      <w:r w:rsidRPr="00B4584A">
        <w:t xml:space="preserve">Toch heeft het water in recreatieve zin, afgezien van de </w:t>
      </w:r>
      <w:hyperlink r:id="rId21" w:tooltip="Vissen (sport)" w:history="1">
        <w:r w:rsidRPr="00B4584A">
          <w:rPr>
            <w:rStyle w:val="Hyperlink"/>
            <w:rFonts w:eastAsiaTheme="majorEastAsia"/>
            <w:color w:val="auto"/>
            <w:u w:val="none"/>
          </w:rPr>
          <w:t>hengelsport</w:t>
        </w:r>
      </w:hyperlink>
      <w:r w:rsidRPr="00B4584A">
        <w:t>, weinig betekenis.</w:t>
      </w:r>
    </w:p>
    <w:p w:rsidR="00B4584A" w:rsidRDefault="00DF2303" w:rsidP="00B4584A">
      <w:pPr>
        <w:pStyle w:val="BusTic"/>
      </w:pPr>
      <w:r w:rsidRPr="00B4584A">
        <w:t xml:space="preserve">De Wold Aa heeft vroeger in extreem natte perioden wel eens moeite gehad met een goede afvoer van het water. </w:t>
      </w:r>
    </w:p>
    <w:p w:rsidR="00B4584A" w:rsidRDefault="00DF2303" w:rsidP="00B4584A">
      <w:pPr>
        <w:pStyle w:val="BusTic"/>
      </w:pPr>
      <w:r w:rsidRPr="00B4584A">
        <w:t>Door diverse van overheidswege uitgevoerde projecten (</w:t>
      </w:r>
      <w:hyperlink r:id="rId22" w:tooltip="Landinrichting" w:history="1">
        <w:r w:rsidRPr="00B4584A">
          <w:rPr>
            <w:rStyle w:val="Hyperlink"/>
            <w:rFonts w:eastAsiaTheme="majorEastAsia"/>
            <w:color w:val="auto"/>
            <w:u w:val="none"/>
          </w:rPr>
          <w:t>ruilverkaveling</w:t>
        </w:r>
      </w:hyperlink>
      <w:r w:rsidRPr="00B4584A">
        <w:t xml:space="preserve">) lijkt dit risico aardig ingedamd te zijn. </w:t>
      </w:r>
    </w:p>
    <w:p w:rsidR="00B4584A" w:rsidRDefault="00DF2303" w:rsidP="00B4584A">
      <w:pPr>
        <w:pStyle w:val="BusTic"/>
      </w:pPr>
      <w:r w:rsidRPr="00B4584A">
        <w:t xml:space="preserve">De Wold Aa is overigens niet bevaarbaar. </w:t>
      </w:r>
    </w:p>
    <w:p w:rsidR="00B4584A" w:rsidRDefault="00DF2303" w:rsidP="00B4584A">
      <w:pPr>
        <w:pStyle w:val="BusTic"/>
      </w:pPr>
      <w:r w:rsidRPr="00B4584A">
        <w:t>Zijtakken (takjes)zijn: de "</w:t>
      </w:r>
      <w:proofErr w:type="spellStart"/>
      <w:r w:rsidRPr="00B4584A">
        <w:t>Kraake</w:t>
      </w:r>
      <w:proofErr w:type="spellEnd"/>
      <w:r w:rsidRPr="00B4584A">
        <w:t>", de "</w:t>
      </w:r>
      <w:proofErr w:type="spellStart"/>
      <w:r w:rsidRPr="00B4584A">
        <w:t>Riete</w:t>
      </w:r>
      <w:proofErr w:type="spellEnd"/>
      <w:r w:rsidRPr="00B4584A">
        <w:t>" en de "</w:t>
      </w:r>
      <w:proofErr w:type="spellStart"/>
      <w:r w:rsidRPr="00B4584A">
        <w:t>Koekanger</w:t>
      </w:r>
      <w:proofErr w:type="spellEnd"/>
      <w:r w:rsidRPr="00B4584A">
        <w:t xml:space="preserve">-Aa". </w:t>
      </w:r>
    </w:p>
    <w:p w:rsidR="00DF2303" w:rsidRPr="00B4584A" w:rsidRDefault="00DF2303" w:rsidP="00B4584A">
      <w:pPr>
        <w:pStyle w:val="BusTic"/>
      </w:pPr>
      <w:r w:rsidRPr="00B4584A">
        <w:t xml:space="preserve">Bijzonderheden: op ongeregelde afstanden bevinden zich </w:t>
      </w:r>
      <w:hyperlink r:id="rId23" w:tooltip="Kunstwerk (bouwkundig)" w:history="1">
        <w:r w:rsidRPr="00B4584A">
          <w:rPr>
            <w:rStyle w:val="Hyperlink"/>
            <w:rFonts w:eastAsiaTheme="majorEastAsia"/>
            <w:color w:val="auto"/>
            <w:u w:val="none"/>
          </w:rPr>
          <w:t>kunstwerken</w:t>
        </w:r>
      </w:hyperlink>
      <w:r w:rsidRPr="00B4584A">
        <w:t xml:space="preserve"> (vaste betonbruggen, verticaal beweegbare </w:t>
      </w:r>
      <w:hyperlink r:id="rId24" w:tooltip="Stuw" w:history="1">
        <w:r w:rsidRPr="00B4584A">
          <w:rPr>
            <w:rStyle w:val="Hyperlink"/>
            <w:rFonts w:eastAsiaTheme="majorEastAsia"/>
            <w:color w:val="auto"/>
            <w:u w:val="none"/>
          </w:rPr>
          <w:t>stuwen</w:t>
        </w:r>
      </w:hyperlink>
      <w:r w:rsidRPr="00B4584A">
        <w:t>).</w:t>
      </w:r>
    </w:p>
    <w:p w:rsidR="006D05A8" w:rsidRPr="00B4584A" w:rsidRDefault="006D05A8" w:rsidP="00B4584A">
      <w:pPr>
        <w:pStyle w:val="Com12"/>
        <w:rPr>
          <w:color w:val="auto"/>
          <w:szCs w:val="24"/>
        </w:rPr>
      </w:pPr>
    </w:p>
    <w:sectPr w:rsidR="006D05A8" w:rsidRPr="00B4584A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62" w:rsidRDefault="008C2462" w:rsidP="00A64884">
      <w:r>
        <w:separator/>
      </w:r>
    </w:p>
  </w:endnote>
  <w:endnote w:type="continuationSeparator" w:id="0">
    <w:p w:rsidR="008C2462" w:rsidRDefault="008C24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246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4584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62" w:rsidRDefault="008C2462" w:rsidP="00A64884">
      <w:r>
        <w:separator/>
      </w:r>
    </w:p>
  </w:footnote>
  <w:footnote w:type="continuationSeparator" w:id="0">
    <w:p w:rsidR="008C2462" w:rsidRDefault="008C24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24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372F68" wp14:editId="5422504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84A">
      <w:rPr>
        <w:rFonts w:asciiTheme="majorHAnsi" w:hAnsiTheme="majorHAnsi"/>
        <w:b/>
        <w:sz w:val="24"/>
        <w:szCs w:val="24"/>
      </w:rPr>
      <w:t>De Wold Aa</w:t>
    </w:r>
  </w:p>
  <w:p w:rsidR="00A64884" w:rsidRDefault="008C246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24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C2462"/>
    <w:rsid w:val="008D7B43"/>
    <w:rsid w:val="008E7D42"/>
    <w:rsid w:val="00907372"/>
    <w:rsid w:val="00920234"/>
    <w:rsid w:val="00920AF4"/>
    <w:rsid w:val="009248C8"/>
    <w:rsid w:val="009329B5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4584A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DF2303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Wijster" TargetMode="External"/><Relationship Id="rId18" Type="http://schemas.openxmlformats.org/officeDocument/2006/relationships/hyperlink" Target="http://nl.wikipedia.org/wiki/Ruinerwold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ssen_(spor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M" TargetMode="External"/><Relationship Id="rId17" Type="http://schemas.openxmlformats.org/officeDocument/2006/relationships/hyperlink" Target="http://nl.wikipedia.org/wiki/Ruin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Nuil&amp;action=edit&amp;redlink=1" TargetMode="External"/><Relationship Id="rId20" Type="http://schemas.openxmlformats.org/officeDocument/2006/relationships/hyperlink" Target="http://nl.wikipedia.org/wiki/Meppelerdie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St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est_en_Wieden" TargetMode="External"/><Relationship Id="rId23" Type="http://schemas.openxmlformats.org/officeDocument/2006/relationships/hyperlink" Target="http://nl.wikipedia.org/wiki/Kunstwerk_(bouwkundig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Ruiner_Aa.jpg" TargetMode="External"/><Relationship Id="rId19" Type="http://schemas.openxmlformats.org/officeDocument/2006/relationships/hyperlink" Target="http://nl.wikipedia.org/wiki/Mepp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renthe" TargetMode="External"/><Relationship Id="rId14" Type="http://schemas.openxmlformats.org/officeDocument/2006/relationships/hyperlink" Target="http://nl.wikipedia.org/wiki/Midden-Drenthe" TargetMode="External"/><Relationship Id="rId22" Type="http://schemas.openxmlformats.org/officeDocument/2006/relationships/hyperlink" Target="http://nl.wikipedia.org/wiki/Landinrichtin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2010-07-31T14:44:00Z</dcterms:created>
  <dcterms:modified xsi:type="dcterms:W3CDTF">2010-08-01T15:26:00Z</dcterms:modified>
  <cp:category>2010</cp:category>
</cp:coreProperties>
</file>