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6C" w:rsidRPr="00802B7D" w:rsidRDefault="00FC1A6C" w:rsidP="00802B7D">
      <w:pPr>
        <w:pStyle w:val="Com12"/>
        <w:rPr>
          <w:color w:val="auto"/>
        </w:rPr>
      </w:pPr>
      <w:r w:rsidRPr="00802B7D">
        <w:rPr>
          <w:b/>
          <w:color w:val="auto"/>
        </w:rPr>
        <w:t>Voer</w:t>
      </w:r>
      <w:r w:rsidRPr="00802B7D">
        <w:rPr>
          <w:color w:val="auto"/>
        </w:rPr>
        <w:t xml:space="preserve"> (rivier in Limburg)</w:t>
      </w:r>
    </w:p>
    <w:p w:rsidR="00802B7D" w:rsidRDefault="00802B7D" w:rsidP="00802B7D">
      <w:pPr>
        <w:pStyle w:val="BusTic"/>
      </w:pPr>
      <w:bookmarkStart w:id="0" w:name="_GoBack"/>
      <w:r w:rsidRPr="00802B7D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F33922D" wp14:editId="787BCDDE">
            <wp:simplePos x="0" y="0"/>
            <wp:positionH relativeFrom="column">
              <wp:posOffset>4288790</wp:posOffset>
            </wp:positionH>
            <wp:positionV relativeFrom="paragraph">
              <wp:posOffset>97155</wp:posOffset>
            </wp:positionV>
            <wp:extent cx="2095500" cy="2181225"/>
            <wp:effectExtent l="133350" t="57150" r="76200" b="161925"/>
            <wp:wrapSquare wrapText="bothSides"/>
            <wp:docPr id="2" name="Afbeelding 2" descr="http://upload.wikimedia.org/wikipedia/commons/thumb/e/e6/Voerbron.jpg/220px-Voerb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6/Voerbron.jpg/220px-Voerbr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1A6C" w:rsidRPr="00802B7D">
        <w:t xml:space="preserve">De </w:t>
      </w:r>
      <w:r w:rsidR="00FC1A6C" w:rsidRPr="00802B7D">
        <w:rPr>
          <w:b/>
          <w:bCs/>
        </w:rPr>
        <w:t>Voer</w:t>
      </w:r>
      <w:r w:rsidR="00FC1A6C" w:rsidRPr="00802B7D">
        <w:t xml:space="preserve"> is een zijrivier van de </w:t>
      </w:r>
      <w:hyperlink r:id="rId10" w:tooltip="Maas" w:history="1">
        <w:r w:rsidR="00FC1A6C" w:rsidRPr="00802B7D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="00FC1A6C" w:rsidRPr="00802B7D">
        <w:t xml:space="preserve"> die door het noordoosten van </w:t>
      </w:r>
      <w:hyperlink r:id="rId11" w:tooltip="België" w:history="1">
        <w:r w:rsidR="00FC1A6C" w:rsidRPr="00802B7D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="00FC1A6C" w:rsidRPr="00802B7D">
        <w:t xml:space="preserve"> en door het uiterste zuiden van </w:t>
      </w:r>
      <w:hyperlink r:id="rId12" w:tooltip="Limburg (Nederland)" w:history="1">
        <w:r w:rsidR="00FC1A6C" w:rsidRPr="00802B7D">
          <w:rPr>
            <w:rStyle w:val="Hyperlink"/>
            <w:rFonts w:eastAsiaTheme="majorEastAsia"/>
            <w:color w:val="auto"/>
            <w:u w:val="none"/>
          </w:rPr>
          <w:t>Nederlands Limburg</w:t>
        </w:r>
      </w:hyperlink>
      <w:r w:rsidR="00FC1A6C" w:rsidRPr="00802B7D">
        <w:t xml:space="preserve"> (bij </w:t>
      </w:r>
      <w:hyperlink r:id="rId13" w:tooltip="Mesch" w:history="1">
        <w:proofErr w:type="spellStart"/>
        <w:r w:rsidR="00FC1A6C" w:rsidRPr="00802B7D">
          <w:rPr>
            <w:rStyle w:val="Hyperlink"/>
            <w:rFonts w:eastAsiaTheme="majorEastAsia"/>
            <w:color w:val="auto"/>
            <w:u w:val="none"/>
          </w:rPr>
          <w:t>Mesch</w:t>
        </w:r>
        <w:proofErr w:type="spellEnd"/>
      </w:hyperlink>
      <w:r w:rsidR="00FC1A6C" w:rsidRPr="00802B7D">
        <w:t xml:space="preserve"> en </w:t>
      </w:r>
      <w:hyperlink r:id="rId14" w:tooltip="Eijsden" w:history="1">
        <w:r w:rsidR="00FC1A6C" w:rsidRPr="00802B7D">
          <w:rPr>
            <w:rStyle w:val="Hyperlink"/>
            <w:rFonts w:eastAsiaTheme="majorEastAsia"/>
            <w:color w:val="auto"/>
            <w:u w:val="none"/>
          </w:rPr>
          <w:t>Eijsden</w:t>
        </w:r>
      </w:hyperlink>
      <w:r w:rsidR="00FC1A6C" w:rsidRPr="00802B7D">
        <w:t xml:space="preserve">) stroomt. </w:t>
      </w:r>
    </w:p>
    <w:p w:rsidR="00802B7D" w:rsidRDefault="00FC1A6C" w:rsidP="00802B7D">
      <w:pPr>
        <w:pStyle w:val="BusTic"/>
      </w:pPr>
      <w:r w:rsidRPr="00802B7D">
        <w:t xml:space="preserve">Zowel de </w:t>
      </w:r>
      <w:hyperlink r:id="rId15" w:tooltip="Voerstreek" w:history="1">
        <w:r w:rsidRPr="00802B7D">
          <w:rPr>
            <w:rStyle w:val="Hyperlink"/>
            <w:rFonts w:eastAsiaTheme="majorEastAsia"/>
            <w:color w:val="auto"/>
            <w:u w:val="none"/>
          </w:rPr>
          <w:t>Voerstreek</w:t>
        </w:r>
      </w:hyperlink>
      <w:r w:rsidRPr="00802B7D">
        <w:t xml:space="preserve">, de gemeente </w:t>
      </w:r>
      <w:hyperlink r:id="rId16" w:tooltip="Voeren" w:history="1">
        <w:r w:rsidRPr="00802B7D">
          <w:rPr>
            <w:rStyle w:val="Hyperlink"/>
            <w:rFonts w:eastAsiaTheme="majorEastAsia"/>
            <w:color w:val="auto"/>
            <w:u w:val="none"/>
          </w:rPr>
          <w:t>Voeren</w:t>
        </w:r>
      </w:hyperlink>
      <w:r w:rsidRPr="00802B7D">
        <w:t xml:space="preserve"> alsmede de daarin gelegen plaatsen </w:t>
      </w:r>
      <w:hyperlink r:id="rId17" w:tooltip="'s-Gravenvoeren" w:history="1">
        <w:r w:rsidRPr="00802B7D">
          <w:rPr>
            <w:rStyle w:val="Hyperlink"/>
            <w:rFonts w:eastAsiaTheme="majorEastAsia"/>
            <w:color w:val="auto"/>
            <w:u w:val="none"/>
          </w:rPr>
          <w:t>'s-Gravenvoeren</w:t>
        </w:r>
      </w:hyperlink>
      <w:r w:rsidRPr="00802B7D">
        <w:t xml:space="preserve">, </w:t>
      </w:r>
      <w:hyperlink r:id="rId18" w:tooltip="Sint-Martens-Voeren" w:history="1">
        <w:r w:rsidRPr="00802B7D">
          <w:rPr>
            <w:rStyle w:val="Hyperlink"/>
            <w:rFonts w:eastAsiaTheme="majorEastAsia"/>
            <w:color w:val="auto"/>
            <w:u w:val="none"/>
          </w:rPr>
          <w:t>Sint-Martens-Voeren</w:t>
        </w:r>
      </w:hyperlink>
      <w:r w:rsidRPr="00802B7D">
        <w:t xml:space="preserve"> en </w:t>
      </w:r>
      <w:hyperlink r:id="rId19" w:tooltip="Sint-Pieters-Voeren" w:history="1">
        <w:r w:rsidRPr="00802B7D">
          <w:rPr>
            <w:rStyle w:val="Hyperlink"/>
            <w:rFonts w:eastAsiaTheme="majorEastAsia"/>
            <w:color w:val="auto"/>
            <w:u w:val="none"/>
          </w:rPr>
          <w:t>Sint-Pieters-Voeren</w:t>
        </w:r>
      </w:hyperlink>
      <w:r w:rsidRPr="00802B7D">
        <w:t xml:space="preserve"> hebben hun naam aan deze beek te danken. </w:t>
      </w:r>
    </w:p>
    <w:p w:rsidR="00FC1A6C" w:rsidRPr="00802B7D" w:rsidRDefault="00FC1A6C" w:rsidP="00802B7D">
      <w:pPr>
        <w:pStyle w:val="BusTic"/>
      </w:pPr>
      <w:r w:rsidRPr="00802B7D">
        <w:t xml:space="preserve">Bij de </w:t>
      </w:r>
      <w:hyperlink r:id="rId20" w:tooltip="Commanderij van Sint-Pieters-Voeren" w:history="1">
        <w:r w:rsidRPr="00802B7D">
          <w:rPr>
            <w:rStyle w:val="Hyperlink"/>
            <w:rFonts w:eastAsiaTheme="majorEastAsia"/>
            <w:color w:val="auto"/>
            <w:u w:val="none"/>
          </w:rPr>
          <w:t>Commanderij van Sint-Pieters-Voeren</w:t>
        </w:r>
      </w:hyperlink>
      <w:r w:rsidRPr="00802B7D">
        <w:t xml:space="preserve"> ligt de bron van het riviertje.</w:t>
      </w:r>
    </w:p>
    <w:p w:rsidR="00FC1A6C" w:rsidRPr="00802B7D" w:rsidRDefault="00FC1A6C" w:rsidP="00802B7D">
      <w:pPr>
        <w:pStyle w:val="Com12"/>
        <w:rPr>
          <w:b/>
          <w:color w:val="auto"/>
        </w:rPr>
      </w:pPr>
      <w:r w:rsidRPr="00802B7D">
        <w:rPr>
          <w:rStyle w:val="mw-headline"/>
          <w:b/>
          <w:color w:val="auto"/>
        </w:rPr>
        <w:t>Geschiedenis</w:t>
      </w:r>
    </w:p>
    <w:p w:rsidR="00FC1A6C" w:rsidRPr="00802B7D" w:rsidRDefault="00FC1A6C" w:rsidP="00802B7D">
      <w:pPr>
        <w:pStyle w:val="BusTic"/>
      </w:pPr>
      <w:r w:rsidRPr="00802B7D">
        <w:t xml:space="preserve">Op de Voer draaiden meerdere kopermolens, waarbij ook messingwerk aansloot </w:t>
      </w:r>
      <w:r w:rsidR="00802B7D">
        <w:t xml:space="preserve">      </w:t>
      </w:r>
      <w:r w:rsidRPr="00802B7D">
        <w:t xml:space="preserve">(Sint-Martens-Voeren, Eijsden 1600 - 1800) en papiermolens (Sint-Martens-Voeren, </w:t>
      </w:r>
      <w:proofErr w:type="spellStart"/>
      <w:r w:rsidRPr="00802B7D">
        <w:t>Schoppem</w:t>
      </w:r>
      <w:proofErr w:type="spellEnd"/>
      <w:r w:rsidRPr="00802B7D">
        <w:t xml:space="preserve"> 1573 - 1820).</w:t>
      </w:r>
    </w:p>
    <w:p w:rsidR="00FC1A6C" w:rsidRPr="00802B7D" w:rsidRDefault="00FC1A6C" w:rsidP="00802B7D">
      <w:pPr>
        <w:pStyle w:val="BusTic"/>
      </w:pPr>
      <w:r w:rsidRPr="00802B7D">
        <w:t xml:space="preserve">De watermolens in Nederland zijn achtereenvolgens vanaf de monding in de Maas stroomopwaarts de </w:t>
      </w:r>
      <w:hyperlink r:id="rId21" w:tooltip="Zaagwatermolen (de pagina bestaat niet)" w:history="1">
        <w:r w:rsidRPr="00802B7D">
          <w:rPr>
            <w:rStyle w:val="Hyperlink"/>
            <w:rFonts w:eastAsiaTheme="majorEastAsia"/>
            <w:color w:val="auto"/>
            <w:u w:val="none"/>
          </w:rPr>
          <w:t>Zaagwatermolen</w:t>
        </w:r>
      </w:hyperlink>
      <w:r w:rsidRPr="00802B7D">
        <w:t xml:space="preserve"> (</w:t>
      </w:r>
      <w:hyperlink r:id="rId22" w:tooltip="Eijsden" w:history="1">
        <w:r w:rsidRPr="00802B7D">
          <w:rPr>
            <w:rStyle w:val="Hyperlink"/>
            <w:rFonts w:eastAsiaTheme="majorEastAsia"/>
            <w:color w:val="auto"/>
            <w:u w:val="none"/>
          </w:rPr>
          <w:t>Eijsden</w:t>
        </w:r>
      </w:hyperlink>
      <w:r w:rsidRPr="00802B7D">
        <w:t xml:space="preserve">), </w:t>
      </w:r>
      <w:hyperlink r:id="rId23" w:tooltip="Graanmolen van Eijsden" w:history="1">
        <w:r w:rsidRPr="00802B7D">
          <w:rPr>
            <w:rStyle w:val="Hyperlink"/>
            <w:rFonts w:eastAsiaTheme="majorEastAsia"/>
            <w:color w:val="auto"/>
            <w:u w:val="none"/>
          </w:rPr>
          <w:t>Graanmolen van Eijsden</w:t>
        </w:r>
      </w:hyperlink>
      <w:r w:rsidRPr="00802B7D">
        <w:t xml:space="preserve">, </w:t>
      </w:r>
      <w:hyperlink r:id="rId24" w:tooltip="Breustermolen" w:history="1">
        <w:proofErr w:type="spellStart"/>
        <w:r w:rsidRPr="00802B7D">
          <w:rPr>
            <w:rStyle w:val="Hyperlink"/>
            <w:rFonts w:eastAsiaTheme="majorEastAsia"/>
            <w:color w:val="auto"/>
            <w:u w:val="none"/>
          </w:rPr>
          <w:t>Breustermolen</w:t>
        </w:r>
        <w:proofErr w:type="spellEnd"/>
      </w:hyperlink>
      <w:r w:rsidRPr="00802B7D">
        <w:t xml:space="preserve"> (Eijsden), </w:t>
      </w:r>
      <w:hyperlink r:id="rId25" w:tooltip="Muggemolen" w:history="1">
        <w:proofErr w:type="spellStart"/>
        <w:r w:rsidRPr="00802B7D">
          <w:rPr>
            <w:rStyle w:val="Hyperlink"/>
            <w:rFonts w:eastAsiaTheme="majorEastAsia"/>
            <w:color w:val="auto"/>
            <w:u w:val="none"/>
          </w:rPr>
          <w:t>Muggemolen</w:t>
        </w:r>
        <w:proofErr w:type="spellEnd"/>
      </w:hyperlink>
      <w:r w:rsidRPr="00802B7D">
        <w:t xml:space="preserve"> (Eijsden) en de dubbele </w:t>
      </w:r>
      <w:hyperlink r:id="rId26" w:tooltip="Meschermolen" w:history="1">
        <w:proofErr w:type="spellStart"/>
        <w:r w:rsidRPr="00802B7D">
          <w:rPr>
            <w:rStyle w:val="Hyperlink"/>
            <w:rFonts w:eastAsiaTheme="majorEastAsia"/>
            <w:color w:val="auto"/>
            <w:u w:val="none"/>
          </w:rPr>
          <w:t>Meschermolen</w:t>
        </w:r>
        <w:proofErr w:type="spellEnd"/>
      </w:hyperlink>
      <w:r w:rsidRPr="00802B7D">
        <w:t xml:space="preserve"> (</w:t>
      </w:r>
      <w:proofErr w:type="spellStart"/>
      <w:r w:rsidRPr="00802B7D">
        <w:fldChar w:fldCharType="begin"/>
      </w:r>
      <w:r w:rsidRPr="00802B7D">
        <w:instrText xml:space="preserve"> HYPERLINK "http://nl.wikipedia.org/wiki/Mesch" \o "Mesch" </w:instrText>
      </w:r>
      <w:r w:rsidRPr="00802B7D">
        <w:fldChar w:fldCharType="separate"/>
      </w:r>
      <w:r w:rsidRPr="00802B7D">
        <w:rPr>
          <w:rStyle w:val="Hyperlink"/>
          <w:rFonts w:eastAsiaTheme="majorEastAsia"/>
          <w:color w:val="auto"/>
          <w:u w:val="none"/>
        </w:rPr>
        <w:t>Mesch</w:t>
      </w:r>
      <w:proofErr w:type="spellEnd"/>
      <w:r w:rsidRPr="00802B7D">
        <w:fldChar w:fldCharType="end"/>
      </w:r>
      <w:r w:rsidRPr="00802B7D">
        <w:t>).</w:t>
      </w:r>
    </w:p>
    <w:p w:rsidR="006D05A8" w:rsidRPr="00802B7D" w:rsidRDefault="006D05A8" w:rsidP="00802B7D">
      <w:pPr>
        <w:pStyle w:val="Com12"/>
        <w:rPr>
          <w:color w:val="auto"/>
          <w:szCs w:val="24"/>
        </w:rPr>
      </w:pPr>
    </w:p>
    <w:sectPr w:rsidR="006D05A8" w:rsidRPr="00802B7D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63" w:rsidRDefault="004B5A63" w:rsidP="00A64884">
      <w:r>
        <w:separator/>
      </w:r>
    </w:p>
  </w:endnote>
  <w:endnote w:type="continuationSeparator" w:id="0">
    <w:p w:rsidR="004B5A63" w:rsidRDefault="004B5A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5A6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02B7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63" w:rsidRDefault="004B5A63" w:rsidP="00A64884">
      <w:r>
        <w:separator/>
      </w:r>
    </w:p>
  </w:footnote>
  <w:footnote w:type="continuationSeparator" w:id="0">
    <w:p w:rsidR="004B5A63" w:rsidRDefault="004B5A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5A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673222" wp14:editId="6DFAF34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B7D">
      <w:rPr>
        <w:rFonts w:asciiTheme="majorHAnsi" w:hAnsiTheme="majorHAnsi"/>
        <w:b/>
        <w:sz w:val="24"/>
        <w:szCs w:val="24"/>
      </w:rPr>
      <w:t xml:space="preserve">De Voer </w:t>
    </w:r>
  </w:p>
  <w:p w:rsidR="00A64884" w:rsidRDefault="004B5A6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5A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B5A63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2B7D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76386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oerbron.jpg" TargetMode="External"/><Relationship Id="rId13" Type="http://schemas.openxmlformats.org/officeDocument/2006/relationships/hyperlink" Target="http://nl.wikipedia.org/wiki/Mesch" TargetMode="External"/><Relationship Id="rId18" Type="http://schemas.openxmlformats.org/officeDocument/2006/relationships/hyperlink" Target="http://nl.wikipedia.org/wiki/Sint-Martens-Voeren" TargetMode="External"/><Relationship Id="rId26" Type="http://schemas.openxmlformats.org/officeDocument/2006/relationships/hyperlink" Target="http://nl.wikipedia.org/wiki/Mesch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Zaagwatermol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%27s-Gravenvoeren" TargetMode="External"/><Relationship Id="rId25" Type="http://schemas.openxmlformats.org/officeDocument/2006/relationships/hyperlink" Target="http://nl.wikipedia.org/wiki/Mugge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eren" TargetMode="External"/><Relationship Id="rId20" Type="http://schemas.openxmlformats.org/officeDocument/2006/relationships/hyperlink" Target="http://nl.wikipedia.org/wiki/Commanderij_van_Sint-Pieters-Voer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gi%C3%AB" TargetMode="External"/><Relationship Id="rId24" Type="http://schemas.openxmlformats.org/officeDocument/2006/relationships/hyperlink" Target="http://nl.wikipedia.org/wiki/Breustermol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erstreek" TargetMode="External"/><Relationship Id="rId23" Type="http://schemas.openxmlformats.org/officeDocument/2006/relationships/hyperlink" Target="http://nl.wikipedia.org/wiki/Graanmolen_van_Eijsd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Maas" TargetMode="External"/><Relationship Id="rId19" Type="http://schemas.openxmlformats.org/officeDocument/2006/relationships/hyperlink" Target="http://nl.wikipedia.org/wiki/Sint-Pieters-Voer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ijsden" TargetMode="External"/><Relationship Id="rId22" Type="http://schemas.openxmlformats.org/officeDocument/2006/relationships/hyperlink" Target="http://nl.wikipedia.org/wiki/Eijsden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2010-07-31T14:39:00Z</dcterms:created>
  <dcterms:modified xsi:type="dcterms:W3CDTF">2010-08-01T15:06:00Z</dcterms:modified>
  <cp:category>2010</cp:category>
</cp:coreProperties>
</file>