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89A" w:rsidRPr="00C96049" w:rsidRDefault="0096589A" w:rsidP="00C96049">
      <w:pPr>
        <w:pStyle w:val="Com12"/>
        <w:rPr>
          <w:b/>
          <w:color w:val="auto"/>
        </w:rPr>
      </w:pPr>
      <w:r w:rsidRPr="00C96049">
        <w:rPr>
          <w:b/>
          <w:color w:val="auto"/>
        </w:rPr>
        <w:t>Kromme IJssel</w:t>
      </w:r>
    </w:p>
    <w:p w:rsidR="00C96049" w:rsidRDefault="0096589A" w:rsidP="00C96049">
      <w:pPr>
        <w:pStyle w:val="BusTic"/>
      </w:pPr>
      <w:r w:rsidRPr="00C96049">
        <w:t xml:space="preserve">De </w:t>
      </w:r>
      <w:r w:rsidRPr="00C96049">
        <w:rPr>
          <w:b/>
          <w:bCs/>
        </w:rPr>
        <w:t>Kromme IJssel</w:t>
      </w:r>
      <w:r w:rsidRPr="00C96049">
        <w:t xml:space="preserve"> is een kort riviertje in de Nederlandse provincie </w:t>
      </w:r>
      <w:hyperlink r:id="rId8" w:tooltip="Utrecht (provincie)" w:history="1">
        <w:r w:rsidRPr="00C96049">
          <w:rPr>
            <w:rStyle w:val="Hyperlink"/>
            <w:rFonts w:eastAsiaTheme="majorEastAsia"/>
            <w:color w:val="auto"/>
            <w:u w:val="none"/>
          </w:rPr>
          <w:t>Utrecht</w:t>
        </w:r>
      </w:hyperlink>
      <w:r w:rsidRPr="00C96049">
        <w:t xml:space="preserve">. </w:t>
      </w:r>
    </w:p>
    <w:p w:rsidR="0096589A" w:rsidRPr="00C96049" w:rsidRDefault="0096589A" w:rsidP="00C96049">
      <w:pPr>
        <w:pStyle w:val="BusTic"/>
      </w:pPr>
      <w:r w:rsidRPr="00C96049">
        <w:t xml:space="preserve">Het heeft een totale lengte van 2,75 km en valt binnen het </w:t>
      </w:r>
      <w:hyperlink r:id="rId9" w:tooltip="Hoogheemraadschap De Stichtse Rijnlanden" w:history="1">
        <w:r w:rsidRPr="00C96049">
          <w:rPr>
            <w:rStyle w:val="Hyperlink"/>
            <w:rFonts w:eastAsiaTheme="majorEastAsia"/>
            <w:color w:val="auto"/>
            <w:u w:val="none"/>
          </w:rPr>
          <w:t xml:space="preserve">Hoogheemraadschap De </w:t>
        </w:r>
        <w:proofErr w:type="spellStart"/>
        <w:r w:rsidRPr="00C96049">
          <w:rPr>
            <w:rStyle w:val="Hyperlink"/>
            <w:rFonts w:eastAsiaTheme="majorEastAsia"/>
            <w:color w:val="auto"/>
            <w:u w:val="none"/>
          </w:rPr>
          <w:t>Stichtse</w:t>
        </w:r>
        <w:proofErr w:type="spellEnd"/>
        <w:r w:rsidRPr="00C96049">
          <w:rPr>
            <w:rStyle w:val="Hyperlink"/>
            <w:rFonts w:eastAsiaTheme="majorEastAsia"/>
            <w:color w:val="auto"/>
            <w:u w:val="none"/>
          </w:rPr>
          <w:t xml:space="preserve"> Rijnlanden</w:t>
        </w:r>
      </w:hyperlink>
      <w:r w:rsidRPr="00C96049">
        <w:t>.</w:t>
      </w:r>
    </w:p>
    <w:p w:rsidR="00C96049" w:rsidRDefault="0096589A" w:rsidP="00C96049">
      <w:pPr>
        <w:pStyle w:val="BusTic"/>
      </w:pPr>
      <w:r w:rsidRPr="00C96049">
        <w:t xml:space="preserve">De Kromme IJssel begint in </w:t>
      </w:r>
      <w:hyperlink r:id="rId10" w:tooltip="Nieuwegein" w:history="1">
        <w:r w:rsidRPr="00C96049">
          <w:rPr>
            <w:rStyle w:val="Hyperlink"/>
            <w:rFonts w:eastAsiaTheme="majorEastAsia"/>
            <w:color w:val="auto"/>
            <w:u w:val="none"/>
          </w:rPr>
          <w:t>Nieuwegein</w:t>
        </w:r>
      </w:hyperlink>
      <w:r w:rsidRPr="00C96049">
        <w:t xml:space="preserve"> en is een afsplitsing van de </w:t>
      </w:r>
      <w:hyperlink r:id="rId11" w:tooltip="Hollandse IJssel" w:history="1">
        <w:r w:rsidRPr="00C96049">
          <w:rPr>
            <w:rStyle w:val="Hyperlink"/>
            <w:rFonts w:eastAsiaTheme="majorEastAsia"/>
            <w:color w:val="auto"/>
            <w:u w:val="none"/>
          </w:rPr>
          <w:t>Hollandse IJssel</w:t>
        </w:r>
      </w:hyperlink>
      <w:r w:rsidRPr="00C96049">
        <w:t xml:space="preserve">, waar deze een scherpe bocht naar het noorden neemt bij de </w:t>
      </w:r>
      <w:hyperlink r:id="rId12" w:tooltip="Doorslag (kanaal)" w:history="1">
        <w:r w:rsidRPr="00C96049">
          <w:rPr>
            <w:rStyle w:val="Hyperlink"/>
            <w:rFonts w:eastAsiaTheme="majorEastAsia"/>
            <w:color w:val="auto"/>
            <w:u w:val="none"/>
          </w:rPr>
          <w:t>Doorslag</w:t>
        </w:r>
      </w:hyperlink>
      <w:r w:rsidRPr="00C96049">
        <w:t xml:space="preserve">. </w:t>
      </w:r>
    </w:p>
    <w:p w:rsidR="0096589A" w:rsidRPr="00C96049" w:rsidRDefault="0096589A" w:rsidP="00C96049">
      <w:pPr>
        <w:pStyle w:val="BusTic"/>
      </w:pPr>
      <w:bookmarkStart w:id="0" w:name="_GoBack"/>
      <w:bookmarkEnd w:id="0"/>
      <w:r w:rsidRPr="00C96049">
        <w:t xml:space="preserve">Het eerste stuk stroomt via het </w:t>
      </w:r>
      <w:r w:rsidRPr="00C96049">
        <w:rPr>
          <w:iCs/>
        </w:rPr>
        <w:t>IJsselbos</w:t>
      </w:r>
      <w:r w:rsidRPr="00C96049">
        <w:t xml:space="preserve">, daarna gaat het onder de </w:t>
      </w:r>
      <w:hyperlink r:id="rId13" w:tooltip="Rijksweg 2" w:history="1">
        <w:r w:rsidRPr="00C96049">
          <w:rPr>
            <w:rStyle w:val="Hyperlink"/>
            <w:rFonts w:eastAsiaTheme="majorEastAsia"/>
            <w:color w:val="auto"/>
            <w:u w:val="none"/>
          </w:rPr>
          <w:t>A2</w:t>
        </w:r>
      </w:hyperlink>
      <w:r w:rsidRPr="00C96049">
        <w:t xml:space="preserve"> door en loopt met een boog om het gebied </w:t>
      </w:r>
      <w:r w:rsidRPr="00C96049">
        <w:rPr>
          <w:iCs/>
        </w:rPr>
        <w:t>Het Klaphek</w:t>
      </w:r>
      <w:r w:rsidRPr="00C96049">
        <w:t xml:space="preserve"> heen, alvorens het riviertje verder stroomt als de </w:t>
      </w:r>
      <w:hyperlink r:id="rId14" w:tooltip="Enge IJssel" w:history="1">
        <w:r w:rsidRPr="00C96049">
          <w:rPr>
            <w:rStyle w:val="Hyperlink"/>
            <w:rFonts w:eastAsiaTheme="majorEastAsia"/>
            <w:color w:val="auto"/>
            <w:u w:val="none"/>
          </w:rPr>
          <w:t>Enge IJssel</w:t>
        </w:r>
      </w:hyperlink>
      <w:r w:rsidRPr="00C96049">
        <w:t>.</w:t>
      </w:r>
    </w:p>
    <w:p w:rsidR="0096589A" w:rsidRPr="00C96049" w:rsidRDefault="0096589A" w:rsidP="00C96049">
      <w:pPr>
        <w:pStyle w:val="BusTic"/>
      </w:pPr>
      <w:r w:rsidRPr="00C96049">
        <w:t xml:space="preserve">De Kromme IJssel was vroeger een onderdeel van de Hollandse IJssel, toen deze nog bij </w:t>
      </w:r>
      <w:hyperlink r:id="rId15" w:tooltip="Dam bij het Klaphek" w:history="1">
        <w:r w:rsidRPr="00C96049">
          <w:rPr>
            <w:rStyle w:val="Hyperlink"/>
            <w:rFonts w:eastAsiaTheme="majorEastAsia"/>
            <w:color w:val="auto"/>
            <w:u w:val="none"/>
          </w:rPr>
          <w:t>Het Klaphek</w:t>
        </w:r>
      </w:hyperlink>
      <w:r w:rsidRPr="00C96049">
        <w:t xml:space="preserve"> met de </w:t>
      </w:r>
      <w:hyperlink r:id="rId16" w:tooltip="Lek (rivier)" w:history="1">
        <w:r w:rsidRPr="00C96049">
          <w:rPr>
            <w:rStyle w:val="Hyperlink"/>
            <w:rFonts w:eastAsiaTheme="majorEastAsia"/>
            <w:color w:val="auto"/>
            <w:u w:val="none"/>
          </w:rPr>
          <w:t>Lek</w:t>
        </w:r>
      </w:hyperlink>
      <w:r w:rsidRPr="00C96049">
        <w:t xml:space="preserve"> was verbonden.</w:t>
      </w:r>
    </w:p>
    <w:p w:rsidR="006D05A8" w:rsidRPr="00C96049" w:rsidRDefault="006D05A8" w:rsidP="00C96049">
      <w:pPr>
        <w:pStyle w:val="Com12"/>
        <w:rPr>
          <w:color w:val="auto"/>
          <w:szCs w:val="24"/>
        </w:rPr>
      </w:pPr>
    </w:p>
    <w:sectPr w:rsidR="006D05A8" w:rsidRPr="00C96049" w:rsidSect="00CD4559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C07" w:rsidRDefault="00095C07" w:rsidP="00A64884">
      <w:r>
        <w:separator/>
      </w:r>
    </w:p>
  </w:endnote>
  <w:endnote w:type="continuationSeparator" w:id="0">
    <w:p w:rsidR="00095C07" w:rsidRDefault="00095C0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95C07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C96049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C07" w:rsidRDefault="00095C07" w:rsidP="00A64884">
      <w:r>
        <w:separator/>
      </w:r>
    </w:p>
  </w:footnote>
  <w:footnote w:type="continuationSeparator" w:id="0">
    <w:p w:rsidR="00095C07" w:rsidRDefault="00095C0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95C0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2588D400" wp14:editId="0D39C69D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96049">
      <w:rPr>
        <w:rFonts w:asciiTheme="majorHAnsi" w:hAnsiTheme="majorHAnsi"/>
        <w:b/>
        <w:sz w:val="24"/>
        <w:szCs w:val="24"/>
      </w:rPr>
      <w:t xml:space="preserve">De Kromme IJzel </w:t>
    </w:r>
  </w:p>
  <w:p w:rsidR="00A64884" w:rsidRDefault="00095C07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95C0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93B5E"/>
    <w:rsid w:val="00095C07"/>
    <w:rsid w:val="000B0DEE"/>
    <w:rsid w:val="000C44D3"/>
    <w:rsid w:val="000C6750"/>
    <w:rsid w:val="000F5282"/>
    <w:rsid w:val="000F649D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7E98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31D4A"/>
    <w:rsid w:val="006432F7"/>
    <w:rsid w:val="00646BA5"/>
    <w:rsid w:val="00647D49"/>
    <w:rsid w:val="0066651E"/>
    <w:rsid w:val="00673A4E"/>
    <w:rsid w:val="006A1B09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95544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7D42"/>
    <w:rsid w:val="00907372"/>
    <w:rsid w:val="00920234"/>
    <w:rsid w:val="00920AF4"/>
    <w:rsid w:val="009248C8"/>
    <w:rsid w:val="0096589A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049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Utrecht_(provincie)" TargetMode="External"/><Relationship Id="rId13" Type="http://schemas.openxmlformats.org/officeDocument/2006/relationships/hyperlink" Target="http://nl.wikipedia.org/wiki/Rijksweg_2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oorslag_(kanaal)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ek_(rivier)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Hollandse_IJsse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am_bij_het_Klaphek" TargetMode="External"/><Relationship Id="rId10" Type="http://schemas.openxmlformats.org/officeDocument/2006/relationships/hyperlink" Target="http://nl.wikipedia.org/wiki/Nieuwegei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Hoogheemraadschap_De_Stichtse_Rijnlanden" TargetMode="External"/><Relationship Id="rId14" Type="http://schemas.openxmlformats.org/officeDocument/2006/relationships/hyperlink" Target="http://nl.wikipedia.org/wiki/Enge_IJssel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4</cp:revision>
  <dcterms:created xsi:type="dcterms:W3CDTF">2010-07-30T10:44:00Z</dcterms:created>
  <dcterms:modified xsi:type="dcterms:W3CDTF">2010-07-31T13:43:00Z</dcterms:modified>
  <cp:category>2010</cp:category>
</cp:coreProperties>
</file>