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C4" w:rsidRPr="002615A3" w:rsidRDefault="00E817C4" w:rsidP="002615A3">
      <w:pPr>
        <w:pStyle w:val="Com12"/>
        <w:rPr>
          <w:b/>
          <w:color w:val="000000" w:themeColor="text1"/>
        </w:rPr>
      </w:pPr>
      <w:r w:rsidRPr="002615A3">
        <w:rPr>
          <w:b/>
          <w:color w:val="000000" w:themeColor="text1"/>
        </w:rPr>
        <w:t>Boorne</w:t>
      </w:r>
    </w:p>
    <w:p w:rsidR="002615A3" w:rsidRPr="002615A3" w:rsidRDefault="00E817C4" w:rsidP="002615A3">
      <w:pPr>
        <w:pStyle w:val="BusTic"/>
      </w:pPr>
      <w:r w:rsidRPr="002615A3">
        <w:t xml:space="preserve">De </w:t>
      </w:r>
      <w:r w:rsidRPr="002615A3">
        <w:rPr>
          <w:bCs/>
        </w:rPr>
        <w:t>Boorne</w:t>
      </w:r>
      <w:r w:rsidRPr="002615A3">
        <w:t xml:space="preserve"> (officieel, </w:t>
      </w:r>
      <w:hyperlink r:id="rId8" w:tooltip="Fries (taal)" w:history="1">
        <w:r w:rsidRPr="002615A3">
          <w:rPr>
            <w:rStyle w:val="Hyperlink"/>
            <w:rFonts w:eastAsiaTheme="majorEastAsia"/>
            <w:color w:val="000000" w:themeColor="text1"/>
            <w:u w:val="none"/>
          </w:rPr>
          <w:t>Fries</w:t>
        </w:r>
      </w:hyperlink>
      <w:r w:rsidRPr="002615A3">
        <w:t xml:space="preserve">: </w:t>
      </w:r>
      <w:r w:rsidRPr="002615A3">
        <w:rPr>
          <w:iCs/>
        </w:rPr>
        <w:t>De Boarn</w:t>
      </w:r>
      <w:r w:rsidRPr="002615A3">
        <w:t xml:space="preserve">), ook bekend als het </w:t>
      </w:r>
      <w:proofErr w:type="spellStart"/>
      <w:r w:rsidRPr="002615A3">
        <w:rPr>
          <w:bCs/>
        </w:rPr>
        <w:t>Ouddiep</w:t>
      </w:r>
      <w:proofErr w:type="spellEnd"/>
      <w:r w:rsidRPr="002615A3">
        <w:t xml:space="preserve"> (</w:t>
      </w:r>
      <w:proofErr w:type="spellStart"/>
      <w:r w:rsidRPr="002615A3">
        <w:rPr>
          <w:iCs/>
        </w:rPr>
        <w:t>Alddjip</w:t>
      </w:r>
      <w:proofErr w:type="spellEnd"/>
      <w:r w:rsidRPr="002615A3">
        <w:t xml:space="preserve">) of </w:t>
      </w:r>
      <w:r w:rsidRPr="002615A3">
        <w:rPr>
          <w:bCs/>
        </w:rPr>
        <w:t>Koningsdiep</w:t>
      </w:r>
      <w:r w:rsidRPr="002615A3">
        <w:t xml:space="preserve">, is een </w:t>
      </w:r>
      <w:hyperlink r:id="rId9" w:tooltip="Rivier" w:history="1">
        <w:r w:rsidRPr="002615A3">
          <w:rPr>
            <w:rStyle w:val="Hyperlink"/>
            <w:rFonts w:eastAsiaTheme="majorEastAsia"/>
            <w:color w:val="000000" w:themeColor="text1"/>
            <w:u w:val="none"/>
          </w:rPr>
          <w:t>riviertje</w:t>
        </w:r>
      </w:hyperlink>
      <w:r w:rsidRPr="002615A3">
        <w:t xml:space="preserve"> in de provincie </w:t>
      </w:r>
      <w:hyperlink r:id="rId10" w:tooltip="Friesland" w:history="1">
        <w:r w:rsidRPr="002615A3">
          <w:rPr>
            <w:rStyle w:val="Hyperlink"/>
            <w:rFonts w:eastAsiaTheme="majorEastAsia"/>
            <w:color w:val="000000" w:themeColor="text1"/>
            <w:u w:val="none"/>
          </w:rPr>
          <w:t>Friesland</w:t>
        </w:r>
      </w:hyperlink>
      <w:r w:rsidRPr="002615A3">
        <w:t xml:space="preserve"> dat stroomt van </w:t>
      </w:r>
      <w:hyperlink r:id="rId11" w:tooltip="Bakkeveen" w:history="1">
        <w:r w:rsidRPr="002615A3">
          <w:rPr>
            <w:rStyle w:val="Hyperlink"/>
            <w:rFonts w:eastAsiaTheme="majorEastAsia"/>
            <w:color w:val="000000" w:themeColor="text1"/>
            <w:u w:val="none"/>
          </w:rPr>
          <w:t>Bakkeveen</w:t>
        </w:r>
      </w:hyperlink>
      <w:r w:rsidRPr="002615A3">
        <w:t xml:space="preserve"> tot </w:t>
      </w:r>
      <w:hyperlink r:id="rId12" w:tooltip="Irnsum" w:history="1">
        <w:proofErr w:type="spellStart"/>
        <w:r w:rsidRPr="002615A3">
          <w:rPr>
            <w:rStyle w:val="Hyperlink"/>
            <w:rFonts w:eastAsiaTheme="majorEastAsia"/>
            <w:color w:val="000000" w:themeColor="text1"/>
            <w:u w:val="none"/>
          </w:rPr>
          <w:t>Irnsum</w:t>
        </w:r>
        <w:proofErr w:type="spellEnd"/>
      </w:hyperlink>
      <w:r w:rsidRPr="002615A3">
        <w:t>.</w:t>
      </w:r>
    </w:p>
    <w:p w:rsidR="00E817C4" w:rsidRPr="002615A3" w:rsidRDefault="00E817C4" w:rsidP="002615A3">
      <w:pPr>
        <w:pStyle w:val="Com12"/>
        <w:rPr>
          <w:b/>
          <w:color w:val="000000" w:themeColor="text1"/>
        </w:rPr>
      </w:pPr>
      <w:r w:rsidRPr="002615A3">
        <w:rPr>
          <w:rStyle w:val="mw-headline"/>
          <w:b/>
          <w:color w:val="000000" w:themeColor="text1"/>
        </w:rPr>
        <w:t>Geschiedenis</w:t>
      </w:r>
    </w:p>
    <w:p w:rsidR="002615A3" w:rsidRDefault="002615A3" w:rsidP="002615A3">
      <w:pPr>
        <w:pStyle w:val="BusTic"/>
      </w:pPr>
      <w:r w:rsidRPr="002615A3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0D76143" wp14:editId="11BB3916">
            <wp:simplePos x="0" y="0"/>
            <wp:positionH relativeFrom="column">
              <wp:posOffset>3555365</wp:posOffset>
            </wp:positionH>
            <wp:positionV relativeFrom="paragraph">
              <wp:posOffset>107315</wp:posOffset>
            </wp:positionV>
            <wp:extent cx="2857500" cy="1876425"/>
            <wp:effectExtent l="133350" t="57150" r="76200" b="142875"/>
            <wp:wrapSquare wrapText="bothSides"/>
            <wp:docPr id="5" name="Afbeelding 5" descr="http://upload.wikimedia.org/wikipedia/commons/thumb/2/25/2009_02_08_Boorne.JPG/300px-2009_02_08_Boo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2/25/2009_02_08_Boorne.JPG/300px-2009_02_08_Boorn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7C4" w:rsidRPr="002615A3">
        <w:t xml:space="preserve">Historisch stroomde de Boorne langs </w:t>
      </w:r>
      <w:hyperlink r:id="rId15" w:tooltip="Rauwerd" w:history="1">
        <w:proofErr w:type="spellStart"/>
        <w:r w:rsidR="00E817C4" w:rsidRPr="002615A3">
          <w:rPr>
            <w:rStyle w:val="Hyperlink"/>
            <w:rFonts w:eastAsiaTheme="majorEastAsia"/>
            <w:color w:val="000000" w:themeColor="text1"/>
            <w:u w:val="none"/>
          </w:rPr>
          <w:t>Rauwerd</w:t>
        </w:r>
        <w:proofErr w:type="spellEnd"/>
      </w:hyperlink>
      <w:r w:rsidR="00E817C4" w:rsidRPr="002615A3">
        <w:t xml:space="preserve"> (</w:t>
      </w:r>
      <w:proofErr w:type="spellStart"/>
      <w:r w:rsidR="00E817C4" w:rsidRPr="002615A3">
        <w:t>Raerd</w:t>
      </w:r>
      <w:proofErr w:type="spellEnd"/>
      <w:r w:rsidR="00E817C4" w:rsidRPr="002615A3">
        <w:t xml:space="preserve">) waar het uitmondde in de </w:t>
      </w:r>
      <w:hyperlink r:id="rId16" w:tooltip="Middelzee" w:history="1">
        <w:proofErr w:type="spellStart"/>
        <w:r w:rsidR="00E817C4" w:rsidRPr="002615A3">
          <w:rPr>
            <w:rStyle w:val="Hyperlink"/>
            <w:rFonts w:eastAsiaTheme="majorEastAsia"/>
            <w:color w:val="000000" w:themeColor="text1"/>
            <w:u w:val="none"/>
          </w:rPr>
          <w:t>Middelzee</w:t>
        </w:r>
        <w:proofErr w:type="spellEnd"/>
      </w:hyperlink>
      <w:r w:rsidR="00E817C4" w:rsidRPr="002615A3">
        <w:t xml:space="preserve">. </w:t>
      </w:r>
    </w:p>
    <w:p w:rsidR="00E817C4" w:rsidRPr="002615A3" w:rsidRDefault="00E817C4" w:rsidP="002615A3">
      <w:pPr>
        <w:pStyle w:val="BusTic"/>
      </w:pPr>
      <w:r w:rsidRPr="002615A3">
        <w:t xml:space="preserve">Naar dit riviertje is de gemeente </w:t>
      </w:r>
      <w:hyperlink r:id="rId17" w:tooltip="Boornsterhem" w:history="1">
        <w:proofErr w:type="spellStart"/>
        <w:r w:rsidRPr="002615A3">
          <w:rPr>
            <w:rStyle w:val="Hyperlink"/>
            <w:rFonts w:eastAsiaTheme="majorEastAsia"/>
            <w:color w:val="000000" w:themeColor="text1"/>
            <w:u w:val="none"/>
          </w:rPr>
          <w:t>Boornsterhem</w:t>
        </w:r>
        <w:proofErr w:type="spellEnd"/>
      </w:hyperlink>
      <w:r w:rsidRPr="002615A3">
        <w:t xml:space="preserve"> (Boarnsterhim) genoemd.</w:t>
      </w:r>
    </w:p>
    <w:p w:rsidR="00E817C4" w:rsidRPr="002615A3" w:rsidRDefault="00E817C4" w:rsidP="002615A3">
      <w:pPr>
        <w:pStyle w:val="BusTic"/>
      </w:pPr>
      <w:r w:rsidRPr="002615A3">
        <w:t xml:space="preserve">Aan de hand van de geologische kaarten van de Rijks Geologische Dienst en de </w:t>
      </w:r>
      <w:hyperlink r:id="rId18" w:tooltip="Bosatlas" w:history="1">
        <w:r w:rsidRPr="002615A3">
          <w:rPr>
            <w:rStyle w:val="Hyperlink"/>
            <w:rFonts w:eastAsiaTheme="majorEastAsia"/>
            <w:color w:val="000000" w:themeColor="text1"/>
            <w:u w:val="none"/>
          </w:rPr>
          <w:t>Bosatlas</w:t>
        </w:r>
      </w:hyperlink>
      <w:r w:rsidRPr="002615A3">
        <w:t xml:space="preserve"> van 1939 hieronder de geschiedenis van de </w:t>
      </w:r>
      <w:proofErr w:type="spellStart"/>
      <w:r w:rsidRPr="002615A3">
        <w:t>Boorn</w:t>
      </w:r>
      <w:proofErr w:type="spellEnd"/>
      <w:r w:rsidRPr="002615A3">
        <w:t> :</w:t>
      </w:r>
    </w:p>
    <w:p w:rsidR="002615A3" w:rsidRDefault="00E817C4" w:rsidP="002615A3">
      <w:pPr>
        <w:pStyle w:val="BusTic"/>
      </w:pPr>
      <w:r w:rsidRPr="002615A3">
        <w:t xml:space="preserve">Ongeveer 10500 jaar geleden kwam de zee tot het huidige </w:t>
      </w:r>
      <w:hyperlink r:id="rId19" w:tooltip="Beetsterzwaag" w:history="1">
        <w:proofErr w:type="spellStart"/>
        <w:r w:rsidRPr="002615A3">
          <w:rPr>
            <w:rStyle w:val="Hyperlink"/>
            <w:rFonts w:eastAsiaTheme="majorEastAsia"/>
            <w:color w:val="000000" w:themeColor="text1"/>
            <w:u w:val="none"/>
          </w:rPr>
          <w:t>Beetsterzwaag</w:t>
        </w:r>
        <w:proofErr w:type="spellEnd"/>
      </w:hyperlink>
      <w:r w:rsidRPr="002615A3">
        <w:t xml:space="preserve">. </w:t>
      </w:r>
    </w:p>
    <w:p w:rsidR="002615A3" w:rsidRDefault="00E817C4" w:rsidP="002615A3">
      <w:pPr>
        <w:pStyle w:val="BusTic"/>
      </w:pPr>
      <w:r w:rsidRPr="002615A3">
        <w:t xml:space="preserve">De </w:t>
      </w:r>
      <w:proofErr w:type="spellStart"/>
      <w:r w:rsidRPr="002615A3">
        <w:t>Boorn</w:t>
      </w:r>
      <w:proofErr w:type="spellEnd"/>
      <w:r w:rsidRPr="002615A3">
        <w:t xml:space="preserve"> stroomde ten Zuiden van </w:t>
      </w:r>
      <w:proofErr w:type="spellStart"/>
      <w:r w:rsidRPr="002615A3">
        <w:t>Beetsterzwaag</w:t>
      </w:r>
      <w:proofErr w:type="spellEnd"/>
      <w:r w:rsidRPr="002615A3">
        <w:t xml:space="preserve"> de zee in. Ongeveer 7000 jaar geleden was er een inham tussen Terschelling en Vlieland, met ten zuiden van de strandwal een kleiner wad met een strook veen langs de oevers. </w:t>
      </w:r>
    </w:p>
    <w:p w:rsidR="002615A3" w:rsidRDefault="00E817C4" w:rsidP="002615A3">
      <w:pPr>
        <w:pStyle w:val="BusTic"/>
      </w:pPr>
      <w:r w:rsidRPr="002615A3">
        <w:t xml:space="preserve">Die inham liep, richting </w:t>
      </w:r>
      <w:proofErr w:type="spellStart"/>
      <w:r w:rsidRPr="002615A3">
        <w:t>Beetsterzwaag</w:t>
      </w:r>
      <w:proofErr w:type="spellEnd"/>
      <w:r w:rsidRPr="002615A3">
        <w:t xml:space="preserve">, bij hoogwater onder. </w:t>
      </w:r>
    </w:p>
    <w:p w:rsidR="00E817C4" w:rsidRPr="002615A3" w:rsidRDefault="00E817C4" w:rsidP="002615A3">
      <w:pPr>
        <w:pStyle w:val="BusTic"/>
      </w:pPr>
      <w:r w:rsidRPr="002615A3">
        <w:t xml:space="preserve">Op het zuidelijkste punt van die inham mondde de </w:t>
      </w:r>
      <w:proofErr w:type="spellStart"/>
      <w:r w:rsidRPr="002615A3">
        <w:t>Boorn</w:t>
      </w:r>
      <w:proofErr w:type="spellEnd"/>
      <w:r w:rsidRPr="002615A3">
        <w:t xml:space="preserve"> uit.</w:t>
      </w:r>
    </w:p>
    <w:p w:rsidR="002615A3" w:rsidRDefault="00E817C4" w:rsidP="002615A3">
      <w:pPr>
        <w:pStyle w:val="BusTic"/>
      </w:pPr>
      <w:r w:rsidRPr="002615A3">
        <w:t xml:space="preserve">Ongeveer 4300 jaar geleden was die inham verbreed en uitgediept tot de </w:t>
      </w:r>
      <w:hyperlink r:id="rId20" w:tooltip="Middelzee" w:history="1">
        <w:proofErr w:type="spellStart"/>
        <w:r w:rsidRPr="002615A3">
          <w:rPr>
            <w:rStyle w:val="Hyperlink"/>
            <w:rFonts w:eastAsiaTheme="majorEastAsia"/>
            <w:color w:val="000000" w:themeColor="text1"/>
            <w:u w:val="none"/>
          </w:rPr>
          <w:t>Middelzee</w:t>
        </w:r>
        <w:proofErr w:type="spellEnd"/>
      </w:hyperlink>
      <w:r w:rsidRPr="002615A3">
        <w:t xml:space="preserve">, met klei langs het water en een veenstrook aan de landzijde, tussen </w:t>
      </w:r>
      <w:hyperlink r:id="rId21" w:tooltip="Oldeboorn" w:history="1">
        <w:proofErr w:type="spellStart"/>
        <w:r w:rsidRPr="002615A3">
          <w:rPr>
            <w:rStyle w:val="Hyperlink"/>
            <w:rFonts w:eastAsiaTheme="majorEastAsia"/>
            <w:color w:val="000000" w:themeColor="text1"/>
            <w:u w:val="none"/>
          </w:rPr>
          <w:t>Oldeboorn</w:t>
        </w:r>
        <w:proofErr w:type="spellEnd"/>
      </w:hyperlink>
      <w:r w:rsidRPr="002615A3">
        <w:t xml:space="preserve"> en </w:t>
      </w:r>
      <w:proofErr w:type="spellStart"/>
      <w:r w:rsidRPr="002615A3">
        <w:t>Beetsterzwaag</w:t>
      </w:r>
      <w:proofErr w:type="spellEnd"/>
      <w:r w:rsidRPr="002615A3">
        <w:t xml:space="preserve">. </w:t>
      </w:r>
    </w:p>
    <w:p w:rsidR="002615A3" w:rsidRDefault="00E817C4" w:rsidP="002615A3">
      <w:pPr>
        <w:pStyle w:val="BusTic"/>
      </w:pPr>
      <w:r w:rsidRPr="002615A3">
        <w:t xml:space="preserve">Bij </w:t>
      </w:r>
      <w:hyperlink r:id="rId22" w:tooltip="Akkrum" w:history="1">
        <w:proofErr w:type="spellStart"/>
        <w:r w:rsidRPr="002615A3">
          <w:rPr>
            <w:rStyle w:val="Hyperlink"/>
            <w:rFonts w:eastAsiaTheme="majorEastAsia"/>
            <w:color w:val="000000" w:themeColor="text1"/>
            <w:u w:val="none"/>
          </w:rPr>
          <w:t>Akkrum</w:t>
        </w:r>
        <w:proofErr w:type="spellEnd"/>
      </w:hyperlink>
      <w:r w:rsidRPr="002615A3">
        <w:t xml:space="preserve"> liep die kleistrook in noordelijke richting. </w:t>
      </w:r>
    </w:p>
    <w:p w:rsidR="002615A3" w:rsidRDefault="00E817C4" w:rsidP="002615A3">
      <w:pPr>
        <w:pStyle w:val="BusTic"/>
      </w:pPr>
      <w:r w:rsidRPr="002615A3">
        <w:t xml:space="preserve">Daarom buigt de </w:t>
      </w:r>
      <w:proofErr w:type="spellStart"/>
      <w:r w:rsidRPr="002615A3">
        <w:t>Boorn</w:t>
      </w:r>
      <w:proofErr w:type="spellEnd"/>
      <w:r w:rsidRPr="002615A3">
        <w:t xml:space="preserve"> hier nu nog naar het Noorden af. </w:t>
      </w:r>
    </w:p>
    <w:p w:rsidR="00E817C4" w:rsidRPr="002615A3" w:rsidRDefault="00E817C4" w:rsidP="002615A3">
      <w:pPr>
        <w:pStyle w:val="BusTic"/>
      </w:pPr>
      <w:r w:rsidRPr="002615A3">
        <w:t xml:space="preserve">Toen kwam de </w:t>
      </w:r>
      <w:proofErr w:type="spellStart"/>
      <w:r w:rsidRPr="002615A3">
        <w:t>Boorn</w:t>
      </w:r>
      <w:proofErr w:type="spellEnd"/>
      <w:r w:rsidRPr="002615A3">
        <w:t xml:space="preserve"> bij </w:t>
      </w:r>
      <w:proofErr w:type="spellStart"/>
      <w:r w:rsidRPr="002615A3">
        <w:t>Irnsum</w:t>
      </w:r>
      <w:proofErr w:type="spellEnd"/>
      <w:r w:rsidRPr="002615A3">
        <w:t xml:space="preserve">, langs </w:t>
      </w:r>
      <w:hyperlink r:id="rId23" w:tooltip="Rauwerd" w:history="1">
        <w:proofErr w:type="spellStart"/>
        <w:r w:rsidRPr="002615A3">
          <w:rPr>
            <w:rStyle w:val="Hyperlink"/>
            <w:rFonts w:eastAsiaTheme="majorEastAsia"/>
            <w:color w:val="000000" w:themeColor="text1"/>
            <w:u w:val="none"/>
          </w:rPr>
          <w:t>Rauwerd</w:t>
        </w:r>
        <w:proofErr w:type="spellEnd"/>
      </w:hyperlink>
      <w:r w:rsidRPr="002615A3">
        <w:t xml:space="preserve">, in de </w:t>
      </w:r>
      <w:proofErr w:type="spellStart"/>
      <w:r w:rsidRPr="002615A3">
        <w:t>Middelzee</w:t>
      </w:r>
      <w:proofErr w:type="spellEnd"/>
      <w:r w:rsidRPr="002615A3">
        <w:t xml:space="preserve"> uit.</w:t>
      </w:r>
    </w:p>
    <w:p w:rsidR="002615A3" w:rsidRDefault="00E817C4" w:rsidP="002615A3">
      <w:pPr>
        <w:pStyle w:val="BusTic"/>
      </w:pPr>
      <w:r w:rsidRPr="002615A3">
        <w:t xml:space="preserve">Omstreeks 1200 was de </w:t>
      </w:r>
      <w:proofErr w:type="spellStart"/>
      <w:r w:rsidRPr="002615A3">
        <w:t>Middelzee</w:t>
      </w:r>
      <w:proofErr w:type="spellEnd"/>
      <w:r w:rsidRPr="002615A3">
        <w:t xml:space="preserve"> zover dichtgeslibd, dat er voor de </w:t>
      </w:r>
      <w:proofErr w:type="spellStart"/>
      <w:r w:rsidRPr="002615A3">
        <w:t>Boorn</w:t>
      </w:r>
      <w:proofErr w:type="spellEnd"/>
      <w:r w:rsidRPr="002615A3">
        <w:t xml:space="preserve"> een afwateringskanaal naar het </w:t>
      </w:r>
      <w:hyperlink r:id="rId24" w:tooltip="Sneekermeer" w:history="1">
        <w:r w:rsidRPr="002615A3">
          <w:rPr>
            <w:rStyle w:val="Hyperlink"/>
            <w:rFonts w:eastAsiaTheme="majorEastAsia"/>
            <w:color w:val="000000" w:themeColor="text1"/>
            <w:u w:val="none"/>
          </w:rPr>
          <w:t>Sneekermeer</w:t>
        </w:r>
      </w:hyperlink>
      <w:r w:rsidRPr="002615A3">
        <w:t xml:space="preserve"> moest worden gegraven. </w:t>
      </w:r>
    </w:p>
    <w:p w:rsidR="002615A3" w:rsidRDefault="00E817C4" w:rsidP="002615A3">
      <w:pPr>
        <w:pStyle w:val="BusTic"/>
      </w:pPr>
      <w:r w:rsidRPr="002615A3">
        <w:t xml:space="preserve">De Boorne begint bij Bakkeveen als </w:t>
      </w:r>
      <w:r w:rsidRPr="002615A3">
        <w:rPr>
          <w:iCs/>
        </w:rPr>
        <w:t>Oud- of Koningsdiep</w:t>
      </w:r>
      <w:r w:rsidRPr="002615A3">
        <w:t xml:space="preserve">. </w:t>
      </w:r>
    </w:p>
    <w:p w:rsidR="002615A3" w:rsidRDefault="00E817C4" w:rsidP="002615A3">
      <w:pPr>
        <w:pStyle w:val="BusTic"/>
      </w:pPr>
      <w:r w:rsidRPr="002615A3">
        <w:t xml:space="preserve">Iets ten westen van </w:t>
      </w:r>
      <w:proofErr w:type="spellStart"/>
      <w:r w:rsidRPr="002615A3">
        <w:t>Oldeboorn</w:t>
      </w:r>
      <w:proofErr w:type="spellEnd"/>
      <w:r w:rsidRPr="002615A3">
        <w:t xml:space="preserve">, waar het </w:t>
      </w:r>
      <w:proofErr w:type="spellStart"/>
      <w:r w:rsidRPr="002615A3">
        <w:rPr>
          <w:iCs/>
        </w:rPr>
        <w:t>Ouddiep</w:t>
      </w:r>
      <w:proofErr w:type="spellEnd"/>
      <w:r w:rsidRPr="002615A3">
        <w:t xml:space="preserve"> en het </w:t>
      </w:r>
      <w:r w:rsidRPr="002615A3">
        <w:rPr>
          <w:iCs/>
        </w:rPr>
        <w:t>Nieuwe Diep</w:t>
      </w:r>
      <w:r w:rsidRPr="002615A3">
        <w:t xml:space="preserve"> samenkomen, gaat het verder als Boorne. </w:t>
      </w:r>
    </w:p>
    <w:p w:rsidR="002615A3" w:rsidRDefault="00E817C4" w:rsidP="002615A3">
      <w:pPr>
        <w:pStyle w:val="BusTic"/>
      </w:pPr>
      <w:r w:rsidRPr="002615A3">
        <w:t xml:space="preserve">Bij </w:t>
      </w:r>
      <w:proofErr w:type="spellStart"/>
      <w:r w:rsidRPr="002615A3">
        <w:t>Akkrum</w:t>
      </w:r>
      <w:proofErr w:type="spellEnd"/>
      <w:r w:rsidRPr="002615A3">
        <w:t xml:space="preserve"> is het riviertje omgeleid vanwege het </w:t>
      </w:r>
      <w:hyperlink r:id="rId25" w:tooltip="Leppa Akwadukt" w:history="1">
        <w:proofErr w:type="spellStart"/>
        <w:r w:rsidRPr="002615A3">
          <w:rPr>
            <w:rStyle w:val="Hyperlink"/>
            <w:rFonts w:eastAsiaTheme="majorEastAsia"/>
            <w:color w:val="000000" w:themeColor="text1"/>
            <w:u w:val="none"/>
          </w:rPr>
          <w:t>Leppa</w:t>
        </w:r>
        <w:proofErr w:type="spellEnd"/>
        <w:r w:rsidRPr="002615A3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2615A3">
          <w:rPr>
            <w:rStyle w:val="Hyperlink"/>
            <w:rFonts w:eastAsiaTheme="majorEastAsia"/>
            <w:color w:val="000000" w:themeColor="text1"/>
            <w:u w:val="none"/>
          </w:rPr>
          <w:t>Akwadukt</w:t>
        </w:r>
        <w:proofErr w:type="spellEnd"/>
      </w:hyperlink>
      <w:r w:rsidRPr="002615A3">
        <w:t xml:space="preserve"> in de </w:t>
      </w:r>
      <w:hyperlink r:id="rId26" w:tooltip="Rijksweg 32" w:history="1">
        <w:r w:rsidRPr="002615A3">
          <w:rPr>
            <w:rStyle w:val="Hyperlink"/>
            <w:rFonts w:eastAsiaTheme="majorEastAsia"/>
            <w:color w:val="000000" w:themeColor="text1"/>
            <w:u w:val="none"/>
          </w:rPr>
          <w:t>A32</w:t>
        </w:r>
      </w:hyperlink>
      <w:r w:rsidRPr="002615A3">
        <w:t xml:space="preserve">. </w:t>
      </w:r>
    </w:p>
    <w:p w:rsidR="002615A3" w:rsidRDefault="00E817C4" w:rsidP="002615A3">
      <w:pPr>
        <w:pStyle w:val="BusTic"/>
      </w:pPr>
      <w:r w:rsidRPr="002615A3">
        <w:t xml:space="preserve">Het stuk tussen </w:t>
      </w:r>
      <w:proofErr w:type="spellStart"/>
      <w:r w:rsidRPr="002615A3">
        <w:t>Akkrum</w:t>
      </w:r>
      <w:proofErr w:type="spellEnd"/>
      <w:r w:rsidRPr="002615A3">
        <w:t xml:space="preserve"> en </w:t>
      </w:r>
      <w:hyperlink r:id="rId27" w:tooltip="Oude Schouw" w:history="1">
        <w:r w:rsidRPr="002615A3">
          <w:rPr>
            <w:rStyle w:val="Hyperlink"/>
            <w:rFonts w:eastAsiaTheme="majorEastAsia"/>
            <w:color w:val="000000" w:themeColor="text1"/>
            <w:u w:val="none"/>
          </w:rPr>
          <w:t>Oude Schouw</w:t>
        </w:r>
      </w:hyperlink>
      <w:r w:rsidRPr="002615A3">
        <w:t xml:space="preserve"> wordt </w:t>
      </w:r>
      <w:r w:rsidRPr="002615A3">
        <w:rPr>
          <w:iCs/>
        </w:rPr>
        <w:t xml:space="preserve">Kromme </w:t>
      </w:r>
      <w:proofErr w:type="spellStart"/>
      <w:r w:rsidRPr="002615A3">
        <w:rPr>
          <w:iCs/>
        </w:rPr>
        <w:t>Knilles</w:t>
      </w:r>
      <w:proofErr w:type="spellEnd"/>
      <w:r w:rsidRPr="002615A3">
        <w:t xml:space="preserve"> genoemd. </w:t>
      </w:r>
    </w:p>
    <w:p w:rsidR="00E817C4" w:rsidRPr="002615A3" w:rsidRDefault="00E817C4" w:rsidP="002615A3">
      <w:pPr>
        <w:pStyle w:val="BusTic"/>
      </w:pPr>
      <w:r w:rsidRPr="002615A3">
        <w:t xml:space="preserve">Na </w:t>
      </w:r>
      <w:proofErr w:type="spellStart"/>
      <w:r w:rsidRPr="002615A3">
        <w:t>Irnsum</w:t>
      </w:r>
      <w:proofErr w:type="spellEnd"/>
      <w:r w:rsidRPr="002615A3">
        <w:t xml:space="preserve"> heet de oude loop van de Boorne </w:t>
      </w:r>
      <w:proofErr w:type="spellStart"/>
      <w:r w:rsidRPr="002615A3">
        <w:rPr>
          <w:iCs/>
        </w:rPr>
        <w:t>Mûzel</w:t>
      </w:r>
      <w:proofErr w:type="spellEnd"/>
      <w:r w:rsidRPr="002615A3">
        <w:t xml:space="preserve"> en loopt door tot voorbij </w:t>
      </w:r>
      <w:proofErr w:type="spellStart"/>
      <w:r w:rsidRPr="002615A3">
        <w:t>Rauwerd</w:t>
      </w:r>
      <w:proofErr w:type="spellEnd"/>
      <w:r w:rsidRPr="002615A3">
        <w:t>.</w:t>
      </w:r>
    </w:p>
    <w:p w:rsidR="007C53C1" w:rsidRPr="002615A3" w:rsidRDefault="00E817C4" w:rsidP="002615A3">
      <w:pPr>
        <w:pStyle w:val="BusTic"/>
        <w:rPr>
          <w:color w:val="000000" w:themeColor="text1"/>
          <w:szCs w:val="24"/>
        </w:rPr>
      </w:pPr>
      <w:r w:rsidRPr="002615A3">
        <w:t xml:space="preserve">Dit riviertje wordt ook wel de </w:t>
      </w:r>
      <w:proofErr w:type="spellStart"/>
      <w:r w:rsidRPr="002615A3">
        <w:rPr>
          <w:iCs/>
        </w:rPr>
        <w:t>Boorn</w:t>
      </w:r>
      <w:proofErr w:type="spellEnd"/>
      <w:r w:rsidRPr="002615A3">
        <w:t xml:space="preserve">, </w:t>
      </w:r>
      <w:r w:rsidRPr="002615A3">
        <w:rPr>
          <w:iCs/>
        </w:rPr>
        <w:t>Born</w:t>
      </w:r>
      <w:r w:rsidRPr="002615A3">
        <w:t xml:space="preserve"> of het Friestalige </w:t>
      </w:r>
      <w:r w:rsidRPr="002615A3">
        <w:rPr>
          <w:iCs/>
        </w:rPr>
        <w:t>De Boarn</w:t>
      </w:r>
      <w:r w:rsidRPr="002615A3">
        <w:t xml:space="preserve"> genoemd; in het Fries heeft dit woord </w:t>
      </w:r>
      <w:proofErr w:type="spellStart"/>
      <w:r w:rsidRPr="002615A3">
        <w:rPr>
          <w:iCs/>
        </w:rPr>
        <w:t>Boarne</w:t>
      </w:r>
      <w:proofErr w:type="spellEnd"/>
      <w:r w:rsidRPr="002615A3">
        <w:t xml:space="preserve"> dezelfde betekenis en wortel als het Nederlandse </w:t>
      </w:r>
      <w:r w:rsidRPr="002615A3">
        <w:rPr>
          <w:iCs/>
        </w:rPr>
        <w:t>Bron</w:t>
      </w:r>
      <w:r w:rsidRPr="002615A3">
        <w:t>.</w:t>
      </w:r>
      <w:bookmarkStart w:id="0" w:name="_GoBack"/>
      <w:bookmarkEnd w:id="0"/>
    </w:p>
    <w:sectPr w:rsidR="007C53C1" w:rsidRPr="002615A3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22" w:rsidRDefault="00C76E22" w:rsidP="00A64884">
      <w:r>
        <w:separator/>
      </w:r>
    </w:p>
  </w:endnote>
  <w:endnote w:type="continuationSeparator" w:id="0">
    <w:p w:rsidR="00C76E22" w:rsidRDefault="00C76E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6E2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471F8F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71F8F" w:rsidRPr="00A64884">
          <w:rPr>
            <w:rFonts w:asciiTheme="majorHAnsi" w:hAnsiTheme="majorHAnsi"/>
            <w:b/>
          </w:rPr>
          <w:fldChar w:fldCharType="separate"/>
        </w:r>
        <w:r w:rsidR="002615A3">
          <w:rPr>
            <w:rFonts w:asciiTheme="majorHAnsi" w:hAnsiTheme="majorHAnsi"/>
            <w:b/>
            <w:noProof/>
          </w:rPr>
          <w:t>1</w:t>
        </w:r>
        <w:r w:rsidR="00471F8F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22" w:rsidRDefault="00C76E22" w:rsidP="00A64884">
      <w:r>
        <w:separator/>
      </w:r>
    </w:p>
  </w:footnote>
  <w:footnote w:type="continuationSeparator" w:id="0">
    <w:p w:rsidR="00C76E22" w:rsidRDefault="00C76E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6E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59B129F" wp14:editId="5926610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5A3">
      <w:rPr>
        <w:rFonts w:asciiTheme="majorHAnsi" w:hAnsiTheme="majorHAnsi"/>
        <w:b/>
        <w:sz w:val="24"/>
        <w:szCs w:val="24"/>
      </w:rPr>
      <w:t xml:space="preserve">De Boorne </w:t>
    </w:r>
  </w:p>
  <w:p w:rsidR="00A64884" w:rsidRDefault="00C76E2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6E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31FB"/>
    <w:multiLevelType w:val="multilevel"/>
    <w:tmpl w:val="6294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15A3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71F8F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11C0E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6E22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17C4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E817C4"/>
  </w:style>
  <w:style w:type="character" w:customStyle="1" w:styleId="tocnumber">
    <w:name w:val="tocnumber"/>
    <w:basedOn w:val="Standaardalinea-lettertype"/>
    <w:rsid w:val="00E817C4"/>
  </w:style>
  <w:style w:type="character" w:customStyle="1" w:styleId="toctext">
    <w:name w:val="toctext"/>
    <w:basedOn w:val="Standaardalinea-lettertype"/>
    <w:rsid w:val="00E81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7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5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1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iki/Bestand:2009_02_08_Boorne.JPG" TargetMode="External"/><Relationship Id="rId18" Type="http://schemas.openxmlformats.org/officeDocument/2006/relationships/hyperlink" Target="http://nl.wikipedia.org/wiki/Bosatlas" TargetMode="External"/><Relationship Id="rId26" Type="http://schemas.openxmlformats.org/officeDocument/2006/relationships/hyperlink" Target="http://nl.wikipedia.org/wiki/Rijksweg_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ldeboor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rnsum" TargetMode="External"/><Relationship Id="rId17" Type="http://schemas.openxmlformats.org/officeDocument/2006/relationships/hyperlink" Target="http://nl.wikipedia.org/wiki/Boornsterhem" TargetMode="External"/><Relationship Id="rId25" Type="http://schemas.openxmlformats.org/officeDocument/2006/relationships/hyperlink" Target="http://nl.wikipedia.org/wiki/Leppa_Akwaduk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zee" TargetMode="External"/><Relationship Id="rId20" Type="http://schemas.openxmlformats.org/officeDocument/2006/relationships/hyperlink" Target="http://nl.wikipedia.org/wiki/Middelze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kkeveen" TargetMode="External"/><Relationship Id="rId24" Type="http://schemas.openxmlformats.org/officeDocument/2006/relationships/hyperlink" Target="http://nl.wikipedia.org/wiki/Sneekermee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auwerd" TargetMode="External"/><Relationship Id="rId23" Type="http://schemas.openxmlformats.org/officeDocument/2006/relationships/hyperlink" Target="http://nl.wikipedia.org/wiki/Rauwer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Friesland" TargetMode="External"/><Relationship Id="rId19" Type="http://schemas.openxmlformats.org/officeDocument/2006/relationships/hyperlink" Target="http://nl.wikipedia.org/wiki/Beetsterzwaag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vier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Akkrum" TargetMode="External"/><Relationship Id="rId27" Type="http://schemas.openxmlformats.org/officeDocument/2006/relationships/hyperlink" Target="http://nl.wikipedia.org/wiki/Oude_Schouw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2010-07-26T08:58:00Z</dcterms:created>
  <dcterms:modified xsi:type="dcterms:W3CDTF">2010-07-31T08:49:00Z</dcterms:modified>
  <cp:category>2010</cp:category>
</cp:coreProperties>
</file>