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F3" w:rsidRPr="004A3D21" w:rsidRDefault="006A11F3" w:rsidP="004A3D21">
      <w:pPr>
        <w:pStyle w:val="Com12"/>
        <w:rPr>
          <w:color w:val="000000" w:themeColor="text1"/>
        </w:rPr>
      </w:pPr>
      <w:r w:rsidRPr="004A3D21">
        <w:rPr>
          <w:b/>
          <w:color w:val="000000" w:themeColor="text1"/>
        </w:rPr>
        <w:t>Durance</w:t>
      </w:r>
      <w:r w:rsidRPr="004A3D21">
        <w:rPr>
          <w:color w:val="000000" w:themeColor="text1"/>
        </w:rPr>
        <w:t xml:space="preserve"> (rivier)</w:t>
      </w:r>
    </w:p>
    <w:tbl>
      <w:tblPr>
        <w:tblW w:w="5584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182"/>
        <w:gridCol w:w="3402"/>
      </w:tblGrid>
      <w:tr w:rsidR="006A11F3" w:rsidRPr="004A3D21" w:rsidTr="004A3D2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6A11F3" w:rsidRPr="004A3D21" w:rsidRDefault="002C1C7F" w:rsidP="004A3D21">
            <w:pPr>
              <w:pStyle w:val="Com12"/>
              <w:rPr>
                <w:b/>
                <w:bCs/>
                <w:color w:val="000000" w:themeColor="text1"/>
              </w:rPr>
            </w:pPr>
            <w:hyperlink r:id="rId7" w:tooltip="Lengte (meetkunde)" w:history="1">
              <w:r w:rsidR="006A11F3" w:rsidRPr="004A3D21">
                <w:rPr>
                  <w:rStyle w:val="Hyperlink"/>
                  <w:rFonts w:eastAsiaTheme="majorEastAsia"/>
                  <w:b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384" w:type="dxa"/>
            <w:vAlign w:val="center"/>
            <w:hideMark/>
          </w:tcPr>
          <w:p w:rsidR="006A11F3" w:rsidRPr="004A3D21" w:rsidRDefault="006A11F3" w:rsidP="004A3D21">
            <w:pPr>
              <w:pStyle w:val="Com12"/>
              <w:rPr>
                <w:color w:val="000000" w:themeColor="text1"/>
              </w:rPr>
            </w:pPr>
            <w:r w:rsidRPr="004A3D21">
              <w:rPr>
                <w:color w:val="000000" w:themeColor="text1"/>
              </w:rPr>
              <w:t>305 km</w:t>
            </w:r>
          </w:p>
        </w:tc>
      </w:tr>
      <w:tr w:rsidR="006A11F3" w:rsidRPr="004A3D21" w:rsidTr="004A3D2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6A11F3" w:rsidRPr="004A3D21" w:rsidRDefault="002C1C7F" w:rsidP="004A3D21">
            <w:pPr>
              <w:pStyle w:val="Com12"/>
              <w:rPr>
                <w:b/>
                <w:bCs/>
                <w:color w:val="000000" w:themeColor="text1"/>
              </w:rPr>
            </w:pPr>
            <w:hyperlink r:id="rId8" w:tooltip="Debiet" w:history="1">
              <w:r w:rsidR="006A11F3" w:rsidRPr="004A3D21">
                <w:rPr>
                  <w:rStyle w:val="Hyperlink"/>
                  <w:rFonts w:eastAsiaTheme="majorEastAsia"/>
                  <w:b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3384" w:type="dxa"/>
            <w:vAlign w:val="center"/>
            <w:hideMark/>
          </w:tcPr>
          <w:p w:rsidR="006A11F3" w:rsidRPr="004A3D21" w:rsidRDefault="006A11F3" w:rsidP="004A3D21">
            <w:pPr>
              <w:pStyle w:val="Com12"/>
              <w:rPr>
                <w:color w:val="000000" w:themeColor="text1"/>
              </w:rPr>
            </w:pPr>
            <w:r w:rsidRPr="004A3D21">
              <w:rPr>
                <w:color w:val="000000" w:themeColor="text1"/>
              </w:rPr>
              <w:t>100-300 m³/s</w:t>
            </w:r>
          </w:p>
        </w:tc>
      </w:tr>
      <w:tr w:rsidR="006A11F3" w:rsidRPr="004A3D21" w:rsidTr="004A3D2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6A11F3" w:rsidRPr="004A3D21" w:rsidRDefault="002C1C7F" w:rsidP="004A3D21">
            <w:pPr>
              <w:pStyle w:val="Com12"/>
              <w:rPr>
                <w:b/>
                <w:bCs/>
                <w:color w:val="000000" w:themeColor="text1"/>
              </w:rPr>
            </w:pPr>
            <w:hyperlink r:id="rId9" w:tooltip="Stroomgebied" w:history="1">
              <w:r w:rsidR="006A11F3" w:rsidRPr="004A3D21">
                <w:rPr>
                  <w:rStyle w:val="Hyperlink"/>
                  <w:rFonts w:eastAsiaTheme="majorEastAsia"/>
                  <w:b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384" w:type="dxa"/>
            <w:vAlign w:val="center"/>
            <w:hideMark/>
          </w:tcPr>
          <w:p w:rsidR="006A11F3" w:rsidRPr="004A3D21" w:rsidRDefault="006A11F3" w:rsidP="004A3D21">
            <w:pPr>
              <w:pStyle w:val="Com12"/>
              <w:rPr>
                <w:color w:val="000000" w:themeColor="text1"/>
              </w:rPr>
            </w:pPr>
            <w:r w:rsidRPr="004A3D21">
              <w:rPr>
                <w:color w:val="000000" w:themeColor="text1"/>
              </w:rPr>
              <w:t>14 225 km²</w:t>
            </w:r>
          </w:p>
        </w:tc>
      </w:tr>
      <w:tr w:rsidR="006A11F3" w:rsidRPr="004A3D21" w:rsidTr="004A3D2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6A11F3" w:rsidRPr="004A3D21" w:rsidRDefault="006A11F3" w:rsidP="004A3D21">
            <w:pPr>
              <w:pStyle w:val="Com12"/>
              <w:rPr>
                <w:b/>
                <w:bCs/>
                <w:color w:val="000000" w:themeColor="text1"/>
              </w:rPr>
            </w:pPr>
            <w:r w:rsidRPr="004A3D21">
              <w:rPr>
                <w:b/>
                <w:bCs/>
                <w:color w:val="000000" w:themeColor="text1"/>
              </w:rPr>
              <w:t>Van</w:t>
            </w:r>
          </w:p>
        </w:tc>
        <w:tc>
          <w:tcPr>
            <w:tcW w:w="3384" w:type="dxa"/>
            <w:vAlign w:val="center"/>
            <w:hideMark/>
          </w:tcPr>
          <w:p w:rsidR="006A11F3" w:rsidRPr="004A3D21" w:rsidRDefault="002C1C7F" w:rsidP="004A3D21">
            <w:pPr>
              <w:pStyle w:val="Com12"/>
              <w:rPr>
                <w:color w:val="000000" w:themeColor="text1"/>
              </w:rPr>
            </w:pPr>
            <w:hyperlink r:id="rId10" w:tooltip="Alpen" w:history="1">
              <w:r w:rsidR="006A11F3" w:rsidRPr="004A3D2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Alpen</w:t>
              </w:r>
            </w:hyperlink>
          </w:p>
        </w:tc>
      </w:tr>
      <w:tr w:rsidR="006A11F3" w:rsidRPr="004A3D21" w:rsidTr="004A3D2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6A11F3" w:rsidRPr="004A3D21" w:rsidRDefault="006A11F3" w:rsidP="004A3D21">
            <w:pPr>
              <w:pStyle w:val="Com12"/>
              <w:rPr>
                <w:b/>
                <w:bCs/>
                <w:color w:val="000000" w:themeColor="text1"/>
              </w:rPr>
            </w:pPr>
            <w:r w:rsidRPr="004A3D21">
              <w:rPr>
                <w:b/>
                <w:bCs/>
                <w:color w:val="000000" w:themeColor="text1"/>
              </w:rPr>
              <w:t>Naar</w:t>
            </w:r>
          </w:p>
        </w:tc>
        <w:tc>
          <w:tcPr>
            <w:tcW w:w="3384" w:type="dxa"/>
            <w:vAlign w:val="center"/>
            <w:hideMark/>
          </w:tcPr>
          <w:p w:rsidR="006A11F3" w:rsidRPr="004A3D21" w:rsidRDefault="006A11F3" w:rsidP="004A3D21">
            <w:pPr>
              <w:pStyle w:val="Com12"/>
              <w:rPr>
                <w:color w:val="000000" w:themeColor="text1"/>
              </w:rPr>
            </w:pPr>
            <w:r w:rsidRPr="004A3D21">
              <w:rPr>
                <w:color w:val="000000" w:themeColor="text1"/>
              </w:rPr>
              <w:t xml:space="preserve">de </w:t>
            </w:r>
            <w:hyperlink r:id="rId11" w:tooltip="Rhône (rivier)" w:history="1">
              <w:r w:rsidRPr="004A3D2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Rhône</w:t>
              </w:r>
            </w:hyperlink>
          </w:p>
        </w:tc>
      </w:tr>
      <w:tr w:rsidR="006A11F3" w:rsidRPr="004A3D21" w:rsidTr="004A3D21">
        <w:trPr>
          <w:tblCellSpacing w:w="6" w:type="dxa"/>
        </w:trPr>
        <w:tc>
          <w:tcPr>
            <w:tcW w:w="2164" w:type="dxa"/>
            <w:vAlign w:val="center"/>
            <w:hideMark/>
          </w:tcPr>
          <w:p w:rsidR="006A11F3" w:rsidRPr="004A3D21" w:rsidRDefault="006A11F3" w:rsidP="004A3D21">
            <w:pPr>
              <w:pStyle w:val="Com12"/>
              <w:rPr>
                <w:b/>
                <w:bCs/>
                <w:color w:val="000000" w:themeColor="text1"/>
              </w:rPr>
            </w:pPr>
            <w:r w:rsidRPr="004A3D21">
              <w:rPr>
                <w:b/>
                <w:bCs/>
                <w:color w:val="000000" w:themeColor="text1"/>
              </w:rPr>
              <w:t>Stroomt door</w:t>
            </w:r>
          </w:p>
        </w:tc>
        <w:tc>
          <w:tcPr>
            <w:tcW w:w="3384" w:type="dxa"/>
            <w:vAlign w:val="center"/>
            <w:hideMark/>
          </w:tcPr>
          <w:p w:rsidR="006A11F3" w:rsidRPr="004A3D21" w:rsidRDefault="002C1C7F" w:rsidP="004A3D21">
            <w:pPr>
              <w:pStyle w:val="Com12"/>
              <w:rPr>
                <w:color w:val="000000" w:themeColor="text1"/>
              </w:rPr>
            </w:pPr>
            <w:hyperlink r:id="rId12" w:tooltip="Provence-Alpes-Côte d'Azur" w:history="1">
              <w:r w:rsidR="006A11F3" w:rsidRPr="004A3D2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Provence-Alpes-Côte d'Azur</w:t>
              </w:r>
            </w:hyperlink>
          </w:p>
        </w:tc>
      </w:tr>
    </w:tbl>
    <w:p w:rsidR="004A3D21" w:rsidRDefault="004A3D21" w:rsidP="004A3D21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162560</wp:posOffset>
            </wp:positionV>
            <wp:extent cx="2522220" cy="1691640"/>
            <wp:effectExtent l="133350" t="38100" r="68580" b="60960"/>
            <wp:wrapSquare wrapText="bothSides"/>
            <wp:docPr id="1" name="Afbeelding 3" descr="http://upload.wikimedia.org/wikipedia/commons/thumb/3/3e/Durance_near_Manosque.jpg/264px-Durance_near_Manos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e/Durance_near_Manosque.jpg/264px-Durance_near_Manosqu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916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A11F3" w:rsidRPr="004A3D21">
        <w:t xml:space="preserve">De </w:t>
      </w:r>
      <w:r w:rsidR="006A11F3" w:rsidRPr="004A3D21">
        <w:rPr>
          <w:b/>
          <w:bCs/>
        </w:rPr>
        <w:t>Durance</w:t>
      </w:r>
      <w:r w:rsidR="006A11F3" w:rsidRPr="004A3D21">
        <w:t xml:space="preserve"> is een rivier in Zuid-</w:t>
      </w:r>
      <w:hyperlink r:id="rId15" w:tooltip="Frankrijk" w:history="1">
        <w:r w:rsidR="006A11F3" w:rsidRPr="004A3D21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="006A11F3" w:rsidRPr="004A3D21">
        <w:t xml:space="preserve"> met een lengte van 320 km. </w:t>
      </w:r>
    </w:p>
    <w:p w:rsidR="006A11F3" w:rsidRPr="004A3D21" w:rsidRDefault="006A11F3" w:rsidP="004A3D21">
      <w:pPr>
        <w:pStyle w:val="BusTic"/>
      </w:pPr>
      <w:r w:rsidRPr="004A3D21">
        <w:t xml:space="preserve">De bron ligt in de </w:t>
      </w:r>
      <w:hyperlink r:id="rId16" w:tooltip="Alpen" w:history="1">
        <w:r w:rsidRPr="004A3D21">
          <w:rPr>
            <w:rStyle w:val="Hyperlink"/>
            <w:rFonts w:eastAsiaTheme="majorEastAsia"/>
            <w:color w:val="000000" w:themeColor="text1"/>
            <w:u w:val="none"/>
          </w:rPr>
          <w:t>Alpen</w:t>
        </w:r>
      </w:hyperlink>
      <w:r w:rsidRPr="004A3D21">
        <w:t xml:space="preserve"> bij </w:t>
      </w:r>
      <w:hyperlink r:id="rId17" w:tooltip="Briançon" w:history="1">
        <w:r w:rsidRPr="004A3D21">
          <w:rPr>
            <w:rStyle w:val="Hyperlink"/>
            <w:rFonts w:eastAsiaTheme="majorEastAsia"/>
            <w:color w:val="000000" w:themeColor="text1"/>
            <w:u w:val="none"/>
          </w:rPr>
          <w:t>Briançon</w:t>
        </w:r>
      </w:hyperlink>
      <w:r w:rsidRPr="004A3D21">
        <w:t xml:space="preserve">; de Durance mondt uit in de </w:t>
      </w:r>
      <w:hyperlink r:id="rId18" w:tooltip="Rhône (rivier)" w:history="1">
        <w:r w:rsidRPr="004A3D21">
          <w:rPr>
            <w:rStyle w:val="Hyperlink"/>
            <w:rFonts w:eastAsiaTheme="majorEastAsia"/>
            <w:color w:val="000000" w:themeColor="text1"/>
            <w:u w:val="none"/>
          </w:rPr>
          <w:t>Rhône</w:t>
        </w:r>
      </w:hyperlink>
      <w:r w:rsidRPr="004A3D21">
        <w:t xml:space="preserve"> enkele kilometer ten zuiden van </w:t>
      </w:r>
      <w:hyperlink r:id="rId19" w:tooltip="Avignon" w:history="1">
        <w:r w:rsidRPr="004A3D21">
          <w:rPr>
            <w:rStyle w:val="Hyperlink"/>
            <w:rFonts w:eastAsiaTheme="majorEastAsia"/>
            <w:color w:val="000000" w:themeColor="text1"/>
            <w:u w:val="none"/>
          </w:rPr>
          <w:t>Avignon</w:t>
        </w:r>
      </w:hyperlink>
      <w:r w:rsidRPr="004A3D21">
        <w:t>.</w:t>
      </w:r>
      <w:r w:rsidR="004A3D21" w:rsidRPr="004A3D21">
        <w:rPr>
          <w:noProof/>
          <w:color w:val="000000" w:themeColor="text1"/>
        </w:rPr>
        <w:t xml:space="preserve"> </w:t>
      </w:r>
    </w:p>
    <w:p w:rsidR="004A3D21" w:rsidRDefault="004A3D21" w:rsidP="004A3D21">
      <w:pPr>
        <w:pStyle w:val="Com12"/>
        <w:rPr>
          <w:color w:val="000000" w:themeColor="text1"/>
        </w:rPr>
      </w:pPr>
    </w:p>
    <w:p w:rsidR="004A3D21" w:rsidRPr="004A3D21" w:rsidRDefault="006A11F3" w:rsidP="004A3D21">
      <w:pPr>
        <w:pStyle w:val="Com12"/>
        <w:rPr>
          <w:b/>
          <w:color w:val="000000" w:themeColor="text1"/>
        </w:rPr>
      </w:pPr>
      <w:r w:rsidRPr="004A3D21">
        <w:rPr>
          <w:b/>
          <w:color w:val="000000" w:themeColor="text1"/>
        </w:rPr>
        <w:t>De voornaamste zijrivieren zijn</w:t>
      </w:r>
      <w:r w:rsidR="004A3D21" w:rsidRPr="004A3D21">
        <w:rPr>
          <w:b/>
          <w:color w:val="000000" w:themeColor="text1"/>
        </w:rPr>
        <w:t>:</w:t>
      </w:r>
    </w:p>
    <w:p w:rsidR="004A3D21" w:rsidRDefault="004A3D21" w:rsidP="004A3D21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6A11F3" w:rsidRPr="004A3D21">
        <w:rPr>
          <w:color w:val="000000" w:themeColor="text1"/>
        </w:rPr>
        <w:t xml:space="preserve">Clarée, </w:t>
      </w:r>
    </w:p>
    <w:p w:rsidR="004A3D21" w:rsidRDefault="004A3D21" w:rsidP="004A3D21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6A11F3" w:rsidRPr="004A3D21">
        <w:rPr>
          <w:color w:val="000000" w:themeColor="text1"/>
        </w:rPr>
        <w:t xml:space="preserve">Guisane, </w:t>
      </w:r>
    </w:p>
    <w:p w:rsidR="004A3D21" w:rsidRDefault="004A3D21" w:rsidP="004A3D21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6A11F3" w:rsidRPr="004A3D21">
        <w:rPr>
          <w:color w:val="000000" w:themeColor="text1"/>
        </w:rPr>
        <w:t xml:space="preserve">Guil, </w:t>
      </w:r>
    </w:p>
    <w:p w:rsidR="004A3D21" w:rsidRDefault="004A3D21" w:rsidP="004A3D21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6A11F3" w:rsidRPr="004A3D21">
        <w:rPr>
          <w:color w:val="000000" w:themeColor="text1"/>
        </w:rPr>
        <w:t xml:space="preserve">Ubaye, </w:t>
      </w:r>
    </w:p>
    <w:p w:rsidR="004A3D21" w:rsidRDefault="004A3D21" w:rsidP="004A3D21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6A11F3" w:rsidRPr="004A3D21">
        <w:rPr>
          <w:color w:val="000000" w:themeColor="text1"/>
        </w:rPr>
        <w:t xml:space="preserve">Buëch, </w:t>
      </w:r>
    </w:p>
    <w:p w:rsidR="004A3D21" w:rsidRDefault="004A3D21" w:rsidP="004A3D21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6A11F3" w:rsidRPr="004A3D21">
        <w:rPr>
          <w:color w:val="000000" w:themeColor="text1"/>
        </w:rPr>
        <w:t xml:space="preserve">Asse, </w:t>
      </w:r>
    </w:p>
    <w:p w:rsidR="004A3D21" w:rsidRDefault="004A3D21" w:rsidP="004A3D21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r w:rsidRPr="004A3D21">
        <w:rPr>
          <w:color w:val="000000" w:themeColor="text1"/>
        </w:rPr>
        <w:t>D</w:t>
      </w:r>
      <w:r w:rsidR="006A11F3" w:rsidRPr="004A3D21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hyperlink r:id="rId20" w:tooltip="Verdon (rivier)" w:history="1">
        <w:r w:rsidR="006A11F3" w:rsidRPr="004A3D21">
          <w:rPr>
            <w:rStyle w:val="Hyperlink"/>
            <w:rFonts w:eastAsiaTheme="majorEastAsia"/>
            <w:color w:val="000000" w:themeColor="text1"/>
            <w:u w:val="none"/>
          </w:rPr>
          <w:t>Verdon</w:t>
        </w:r>
      </w:hyperlink>
      <w:r w:rsidR="006A11F3" w:rsidRPr="004A3D21">
        <w:rPr>
          <w:color w:val="000000" w:themeColor="text1"/>
        </w:rPr>
        <w:t xml:space="preserve"> </w:t>
      </w:r>
    </w:p>
    <w:p w:rsidR="006A11F3" w:rsidRPr="004A3D21" w:rsidRDefault="004A3D21" w:rsidP="004A3D21">
      <w:pPr>
        <w:pStyle w:val="Com12"/>
        <w:keepLines w:val="0"/>
        <w:numPr>
          <w:ilvl w:val="0"/>
          <w:numId w:val="19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6A11F3" w:rsidRPr="004A3D21">
        <w:rPr>
          <w:color w:val="000000" w:themeColor="text1"/>
        </w:rPr>
        <w:t>Coulon.</w:t>
      </w:r>
    </w:p>
    <w:p w:rsidR="004A3D21" w:rsidRDefault="004A3D21" w:rsidP="004A3D21">
      <w:pPr>
        <w:pStyle w:val="Com12"/>
        <w:rPr>
          <w:color w:val="000000" w:themeColor="text1"/>
        </w:rPr>
      </w:pPr>
    </w:p>
    <w:p w:rsidR="006A11F3" w:rsidRPr="004A3D21" w:rsidRDefault="006A11F3" w:rsidP="004A3D21">
      <w:pPr>
        <w:pStyle w:val="Com12"/>
        <w:rPr>
          <w:b/>
          <w:color w:val="000000" w:themeColor="text1"/>
        </w:rPr>
      </w:pPr>
      <w:r w:rsidRPr="004A3D21">
        <w:rPr>
          <w:b/>
          <w:color w:val="000000" w:themeColor="text1"/>
        </w:rPr>
        <w:t xml:space="preserve">De rivier stroomt door vier departementen van de regio </w:t>
      </w:r>
      <w:hyperlink r:id="rId21" w:tooltip="Provence-Alpes-Côte d'Azur" w:history="1">
        <w:r w:rsidRPr="004A3D21">
          <w:rPr>
            <w:rStyle w:val="Hyperlink"/>
            <w:rFonts w:eastAsiaTheme="majorEastAsia"/>
            <w:b/>
            <w:color w:val="000000" w:themeColor="text1"/>
            <w:u w:val="none"/>
          </w:rPr>
          <w:t>Provence-Alpes-Côte d'Azur</w:t>
        </w:r>
      </w:hyperlink>
      <w:r w:rsidRPr="004A3D21">
        <w:rPr>
          <w:b/>
          <w:color w:val="000000" w:themeColor="text1"/>
        </w:rPr>
        <w:t>:</w:t>
      </w:r>
    </w:p>
    <w:p w:rsidR="006A11F3" w:rsidRPr="004A3D21" w:rsidRDefault="002C1C7F" w:rsidP="004A3D21">
      <w:pPr>
        <w:pStyle w:val="Com12"/>
        <w:keepLines w:val="0"/>
        <w:numPr>
          <w:ilvl w:val="0"/>
          <w:numId w:val="18"/>
        </w:numPr>
        <w:ind w:left="567" w:hanging="567"/>
        <w:rPr>
          <w:color w:val="000000" w:themeColor="text1"/>
        </w:rPr>
      </w:pPr>
      <w:hyperlink r:id="rId22" w:tooltip="Hautes-Alpes" w:history="1">
        <w:r w:rsidR="006A11F3" w:rsidRPr="004A3D21">
          <w:rPr>
            <w:rStyle w:val="Hyperlink"/>
            <w:rFonts w:eastAsiaTheme="majorEastAsia"/>
            <w:color w:val="000000" w:themeColor="text1"/>
            <w:u w:val="none"/>
          </w:rPr>
          <w:t>Hautes-Alpes</w:t>
        </w:r>
      </w:hyperlink>
      <w:r w:rsidR="006A11F3" w:rsidRPr="004A3D21">
        <w:rPr>
          <w:color w:val="000000" w:themeColor="text1"/>
        </w:rPr>
        <w:t xml:space="preserve">, met de steden Briançon en </w:t>
      </w:r>
      <w:hyperlink r:id="rId23" w:tooltip="Embrun" w:history="1">
        <w:r w:rsidR="006A11F3" w:rsidRPr="004A3D21">
          <w:rPr>
            <w:rStyle w:val="Hyperlink"/>
            <w:rFonts w:eastAsiaTheme="majorEastAsia"/>
            <w:color w:val="000000" w:themeColor="text1"/>
            <w:u w:val="none"/>
          </w:rPr>
          <w:t>Embrun</w:t>
        </w:r>
      </w:hyperlink>
      <w:r w:rsidR="006A11F3" w:rsidRPr="004A3D21">
        <w:rPr>
          <w:color w:val="000000" w:themeColor="text1"/>
        </w:rPr>
        <w:t>;</w:t>
      </w:r>
    </w:p>
    <w:p w:rsidR="006A11F3" w:rsidRPr="004A3D21" w:rsidRDefault="002C1C7F" w:rsidP="004A3D21">
      <w:pPr>
        <w:pStyle w:val="Com12"/>
        <w:keepLines w:val="0"/>
        <w:numPr>
          <w:ilvl w:val="0"/>
          <w:numId w:val="18"/>
        </w:numPr>
        <w:ind w:left="567" w:hanging="567"/>
        <w:rPr>
          <w:color w:val="000000" w:themeColor="text1"/>
        </w:rPr>
      </w:pPr>
      <w:hyperlink r:id="rId24" w:tooltip="Alpes-de-Haute-Provence" w:history="1">
        <w:r w:rsidR="006A11F3" w:rsidRPr="004A3D21">
          <w:rPr>
            <w:rStyle w:val="Hyperlink"/>
            <w:rFonts w:eastAsiaTheme="majorEastAsia"/>
            <w:color w:val="000000" w:themeColor="text1"/>
            <w:u w:val="none"/>
          </w:rPr>
          <w:t>Alpes-de-Haute-Provence</w:t>
        </w:r>
      </w:hyperlink>
      <w:r w:rsidR="006A11F3" w:rsidRPr="004A3D21">
        <w:rPr>
          <w:color w:val="000000" w:themeColor="text1"/>
        </w:rPr>
        <w:t xml:space="preserve">, met de steden </w:t>
      </w:r>
      <w:hyperlink r:id="rId25" w:tooltip="Sisteron" w:history="1">
        <w:r w:rsidR="006A11F3" w:rsidRPr="004A3D21">
          <w:rPr>
            <w:rStyle w:val="Hyperlink"/>
            <w:rFonts w:eastAsiaTheme="majorEastAsia"/>
            <w:color w:val="000000" w:themeColor="text1"/>
            <w:u w:val="none"/>
          </w:rPr>
          <w:t>Sisteron</w:t>
        </w:r>
      </w:hyperlink>
      <w:r w:rsidR="006A11F3" w:rsidRPr="004A3D21">
        <w:rPr>
          <w:color w:val="000000" w:themeColor="text1"/>
        </w:rPr>
        <w:t xml:space="preserve"> en </w:t>
      </w:r>
      <w:hyperlink r:id="rId26" w:tooltip="Manosque" w:history="1">
        <w:r w:rsidR="006A11F3" w:rsidRPr="004A3D21">
          <w:rPr>
            <w:rStyle w:val="Hyperlink"/>
            <w:rFonts w:eastAsiaTheme="majorEastAsia"/>
            <w:color w:val="000000" w:themeColor="text1"/>
            <w:u w:val="none"/>
          </w:rPr>
          <w:t>Manosque</w:t>
        </w:r>
      </w:hyperlink>
      <w:r w:rsidR="006A11F3" w:rsidRPr="004A3D21">
        <w:rPr>
          <w:color w:val="000000" w:themeColor="text1"/>
        </w:rPr>
        <w:t>;</w:t>
      </w:r>
    </w:p>
    <w:p w:rsidR="006A11F3" w:rsidRPr="004A3D21" w:rsidRDefault="002C1C7F" w:rsidP="004A3D21">
      <w:pPr>
        <w:pStyle w:val="Com12"/>
        <w:keepLines w:val="0"/>
        <w:numPr>
          <w:ilvl w:val="0"/>
          <w:numId w:val="18"/>
        </w:numPr>
        <w:ind w:left="567" w:hanging="567"/>
        <w:rPr>
          <w:color w:val="000000" w:themeColor="text1"/>
        </w:rPr>
      </w:pPr>
      <w:hyperlink r:id="rId27" w:tooltip="Vaucluse" w:history="1">
        <w:r w:rsidR="006A11F3" w:rsidRPr="004A3D21">
          <w:rPr>
            <w:rStyle w:val="Hyperlink"/>
            <w:rFonts w:eastAsiaTheme="majorEastAsia"/>
            <w:color w:val="000000" w:themeColor="text1"/>
            <w:u w:val="none"/>
          </w:rPr>
          <w:t>Vaucluse</w:t>
        </w:r>
      </w:hyperlink>
      <w:r w:rsidR="006A11F3" w:rsidRPr="004A3D21">
        <w:rPr>
          <w:color w:val="000000" w:themeColor="text1"/>
        </w:rPr>
        <w:t xml:space="preserve">, met de steden </w:t>
      </w:r>
      <w:hyperlink r:id="rId28" w:tooltip="Cavaillon (Frankrijk)" w:history="1">
        <w:r w:rsidR="006A11F3" w:rsidRPr="004A3D21">
          <w:rPr>
            <w:rStyle w:val="Hyperlink"/>
            <w:rFonts w:eastAsiaTheme="majorEastAsia"/>
            <w:color w:val="000000" w:themeColor="text1"/>
            <w:u w:val="none"/>
          </w:rPr>
          <w:t>Cavaillon</w:t>
        </w:r>
      </w:hyperlink>
      <w:r w:rsidR="006A11F3" w:rsidRPr="004A3D21">
        <w:rPr>
          <w:color w:val="000000" w:themeColor="text1"/>
        </w:rPr>
        <w:t xml:space="preserve"> en Avignon;</w:t>
      </w:r>
    </w:p>
    <w:p w:rsidR="006A11F3" w:rsidRPr="004A3D21" w:rsidRDefault="002C1C7F" w:rsidP="004A3D21">
      <w:pPr>
        <w:pStyle w:val="Com12"/>
        <w:keepLines w:val="0"/>
        <w:numPr>
          <w:ilvl w:val="0"/>
          <w:numId w:val="18"/>
        </w:numPr>
        <w:ind w:left="567" w:hanging="567"/>
        <w:rPr>
          <w:color w:val="000000" w:themeColor="text1"/>
        </w:rPr>
      </w:pPr>
      <w:hyperlink r:id="rId29" w:tooltip="Bouches-du-Rhône" w:history="1">
        <w:r w:rsidR="006A11F3" w:rsidRPr="004A3D21">
          <w:rPr>
            <w:rStyle w:val="Hyperlink"/>
            <w:rFonts w:eastAsiaTheme="majorEastAsia"/>
            <w:color w:val="000000" w:themeColor="text1"/>
            <w:u w:val="none"/>
          </w:rPr>
          <w:t>Bouches-du-Rhône</w:t>
        </w:r>
      </w:hyperlink>
      <w:r w:rsidR="006A11F3" w:rsidRPr="004A3D21">
        <w:rPr>
          <w:color w:val="000000" w:themeColor="text1"/>
        </w:rPr>
        <w:t>.</w:t>
      </w:r>
    </w:p>
    <w:p w:rsidR="007C53C1" w:rsidRPr="004A3D21" w:rsidRDefault="007C53C1" w:rsidP="004A3D21">
      <w:pPr>
        <w:pStyle w:val="Com12"/>
        <w:rPr>
          <w:color w:val="000000" w:themeColor="text1"/>
          <w:szCs w:val="24"/>
        </w:rPr>
      </w:pPr>
    </w:p>
    <w:sectPr w:rsidR="007C53C1" w:rsidRPr="004A3D21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CB" w:rsidRDefault="001430CB" w:rsidP="00A64884">
      <w:r>
        <w:separator/>
      </w:r>
    </w:p>
  </w:endnote>
  <w:endnote w:type="continuationSeparator" w:id="0">
    <w:p w:rsidR="001430CB" w:rsidRDefault="001430CB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A3D21">
    <w:pPr>
      <w:pStyle w:val="Voettekst"/>
      <w:jc w:val="right"/>
      <w:rPr>
        <w:rFonts w:asciiTheme="majorHAnsi" w:hAnsiTheme="majorHAnsi"/>
        <w:b/>
      </w:rPr>
    </w:pPr>
    <w:r w:rsidRPr="002C1C7F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2C1C7F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C1C7F" w:rsidRPr="00A64884">
          <w:rPr>
            <w:rFonts w:asciiTheme="majorHAnsi" w:hAnsiTheme="majorHAnsi"/>
            <w:b/>
          </w:rPr>
          <w:fldChar w:fldCharType="separate"/>
        </w:r>
        <w:r w:rsidR="004A3D21">
          <w:rPr>
            <w:rFonts w:asciiTheme="majorHAnsi" w:hAnsiTheme="majorHAnsi"/>
            <w:b/>
            <w:noProof/>
          </w:rPr>
          <w:t>1</w:t>
        </w:r>
        <w:r w:rsidR="002C1C7F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CB" w:rsidRDefault="001430CB" w:rsidP="00A64884">
      <w:r>
        <w:separator/>
      </w:r>
    </w:p>
  </w:footnote>
  <w:footnote w:type="continuationSeparator" w:id="0">
    <w:p w:rsidR="001430CB" w:rsidRDefault="001430CB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C1C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3D21">
      <w:rPr>
        <w:rFonts w:asciiTheme="majorHAnsi" w:hAnsiTheme="majorHAnsi"/>
        <w:b/>
        <w:sz w:val="24"/>
        <w:szCs w:val="24"/>
      </w:rPr>
      <w:t xml:space="preserve">De Durance </w:t>
    </w:r>
  </w:p>
  <w:p w:rsidR="00A64884" w:rsidRDefault="002C1C7F" w:rsidP="00A64884">
    <w:pPr>
      <w:pStyle w:val="Koptekst"/>
      <w:jc w:val="center"/>
    </w:pPr>
    <w:r w:rsidRPr="002C1C7F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C1C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62C"/>
    <w:multiLevelType w:val="hybridMultilevel"/>
    <w:tmpl w:val="6F7C4D64"/>
    <w:lvl w:ilvl="0" w:tplc="D65893A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919A8"/>
    <w:multiLevelType w:val="multilevel"/>
    <w:tmpl w:val="0CBA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B0149"/>
    <w:multiLevelType w:val="hybridMultilevel"/>
    <w:tmpl w:val="0EF89BFE"/>
    <w:lvl w:ilvl="0" w:tplc="D65893A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1"/>
  </w:num>
  <w:num w:numId="18">
    <w:abstractNumId w:val="0"/>
  </w:num>
  <w:num w:numId="19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430CB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1C7F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A3D21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1F3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45D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58B1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Bestand:Durance_near_Manosque.jpg" TargetMode="External"/><Relationship Id="rId18" Type="http://schemas.openxmlformats.org/officeDocument/2006/relationships/hyperlink" Target="http://nl.wikipedia.org/wiki/Rh%C3%B4ne_(rivier)" TargetMode="External"/><Relationship Id="rId26" Type="http://schemas.openxmlformats.org/officeDocument/2006/relationships/hyperlink" Target="http://nl.wikipedia.org/wiki/Manosq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Provence-Alpes-C%C3%B4te_d%27Azur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Provence-Alpes-C%C3%B4te_d%27Azur" TargetMode="External"/><Relationship Id="rId17" Type="http://schemas.openxmlformats.org/officeDocument/2006/relationships/hyperlink" Target="http://nl.wikipedia.org/wiki/Brian%C3%A7on" TargetMode="External"/><Relationship Id="rId25" Type="http://schemas.openxmlformats.org/officeDocument/2006/relationships/hyperlink" Target="http://nl.wikipedia.org/wiki/Sisteron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lpen" TargetMode="External"/><Relationship Id="rId20" Type="http://schemas.openxmlformats.org/officeDocument/2006/relationships/hyperlink" Target="http://nl.wikipedia.org/wiki/Verdon_(rivier)" TargetMode="External"/><Relationship Id="rId29" Type="http://schemas.openxmlformats.org/officeDocument/2006/relationships/hyperlink" Target="http://nl.wikipedia.org/wiki/Bouches-du-Rh%C3%B4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Rh%C3%B4ne_(rivier)" TargetMode="External"/><Relationship Id="rId24" Type="http://schemas.openxmlformats.org/officeDocument/2006/relationships/hyperlink" Target="http://nl.wikipedia.org/wiki/Alpes-de-Haute-Provence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hyperlink" Target="http://nl.wikipedia.org/wiki/Embrun" TargetMode="External"/><Relationship Id="rId28" Type="http://schemas.openxmlformats.org/officeDocument/2006/relationships/hyperlink" Target="http://nl.wikipedia.org/wiki/Cavaillon_(Frankrijk)" TargetMode="External"/><Relationship Id="rId10" Type="http://schemas.openxmlformats.org/officeDocument/2006/relationships/hyperlink" Target="http://nl.wikipedia.org/wiki/Alpen" TargetMode="External"/><Relationship Id="rId19" Type="http://schemas.openxmlformats.org/officeDocument/2006/relationships/hyperlink" Target="http://nl.wikipedia.org/wiki/Avignon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Hautes-Alpes" TargetMode="External"/><Relationship Id="rId27" Type="http://schemas.openxmlformats.org/officeDocument/2006/relationships/hyperlink" Target="http://nl.wikipedia.org/wiki/Vaucluse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2010-07-21T10:08:00Z</dcterms:created>
  <dcterms:modified xsi:type="dcterms:W3CDTF">2010-07-25T09:18:00Z</dcterms:modified>
  <cp:category>2010</cp:category>
</cp:coreProperties>
</file>