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23" w:rsidRPr="00B633B8" w:rsidRDefault="00994E23" w:rsidP="00B633B8">
      <w:pPr>
        <w:pStyle w:val="Com12"/>
        <w:rPr>
          <w:color w:val="000000" w:themeColor="text1"/>
        </w:rPr>
      </w:pPr>
      <w:r w:rsidRPr="00B633B8">
        <w:rPr>
          <w:b/>
          <w:color w:val="000000" w:themeColor="text1"/>
        </w:rPr>
        <w:t>Yonne</w:t>
      </w:r>
      <w:r w:rsidRPr="00B633B8">
        <w:rPr>
          <w:color w:val="000000" w:themeColor="text1"/>
        </w:rPr>
        <w:t xml:space="preserve"> (rivier)</w:t>
      </w:r>
    </w:p>
    <w:p w:rsidR="00994E23" w:rsidRPr="00B633B8" w:rsidRDefault="00994E23" w:rsidP="00B633B8">
      <w:pPr>
        <w:pStyle w:val="Com12"/>
        <w:rPr>
          <w:color w:val="000000" w:themeColor="text1"/>
        </w:rPr>
      </w:pPr>
    </w:p>
    <w:p w:rsidR="00B633B8" w:rsidRDefault="00994E23" w:rsidP="00B633B8">
      <w:pPr>
        <w:pStyle w:val="BusTic"/>
      </w:pPr>
      <w:r w:rsidRPr="00B633B8">
        <w:t xml:space="preserve">De </w:t>
      </w:r>
      <w:r w:rsidRPr="00B633B8">
        <w:rPr>
          <w:b/>
          <w:bCs/>
        </w:rPr>
        <w:t>Yonne</w:t>
      </w:r>
      <w:r w:rsidRPr="00B633B8">
        <w:t xml:space="preserve"> is een zijrivier van de </w:t>
      </w:r>
      <w:hyperlink r:id="rId7" w:tooltip="Seine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Seine</w:t>
        </w:r>
      </w:hyperlink>
      <w:r w:rsidRPr="00B633B8">
        <w:t xml:space="preserve"> in </w:t>
      </w:r>
      <w:hyperlink r:id="rId8" w:tooltip="Bourgondië (regio)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Bourgondië</w:t>
        </w:r>
      </w:hyperlink>
      <w:r w:rsidRPr="00B633B8">
        <w:t xml:space="preserve"> en </w:t>
      </w:r>
      <w:hyperlink r:id="rId9" w:tooltip="Île-de-France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Île-de-France</w:t>
        </w:r>
      </w:hyperlink>
      <w:r w:rsidRPr="00B633B8">
        <w:t>(</w:t>
      </w:r>
      <w:hyperlink r:id="rId10" w:tooltip="Frankrijk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B633B8">
        <w:t xml:space="preserve">). </w:t>
      </w:r>
    </w:p>
    <w:p w:rsidR="00B633B8" w:rsidRDefault="00994E23" w:rsidP="00B633B8">
      <w:pPr>
        <w:pStyle w:val="BusTic"/>
      </w:pPr>
      <w:r w:rsidRPr="00B633B8">
        <w:t xml:space="preserve">De rivier is 293 km lang en ontspringt in het massief van de </w:t>
      </w:r>
      <w:hyperlink r:id="rId11" w:tooltip="Morvan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Morvan</w:t>
        </w:r>
      </w:hyperlink>
      <w:r w:rsidRPr="00B633B8">
        <w:t xml:space="preserve">. </w:t>
      </w:r>
    </w:p>
    <w:p w:rsidR="00B633B8" w:rsidRDefault="00994E23" w:rsidP="00B633B8">
      <w:pPr>
        <w:pStyle w:val="BusTic"/>
      </w:pPr>
      <w:r w:rsidRPr="00B633B8">
        <w:t xml:space="preserve">De monding in de Seine bevindt zich bij </w:t>
      </w:r>
      <w:hyperlink r:id="rId12" w:tooltip="Montereau-Fault-Yonne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Montereau-Fault-Yonne</w:t>
        </w:r>
      </w:hyperlink>
      <w:r w:rsidRPr="00B633B8">
        <w:t xml:space="preserve">. </w:t>
      </w:r>
    </w:p>
    <w:p w:rsidR="00994E23" w:rsidRDefault="00994E23" w:rsidP="00B633B8">
      <w:pPr>
        <w:pStyle w:val="BusTic"/>
      </w:pPr>
      <w:r w:rsidRPr="00B633B8">
        <w:t>De Seine heeft tot dat punt een kortere afstand afgelegd dan de Yonne.</w:t>
      </w:r>
    </w:p>
    <w:p w:rsidR="00B633B8" w:rsidRPr="00B633B8" w:rsidRDefault="00B633B8" w:rsidP="00B633B8">
      <w:pPr>
        <w:pStyle w:val="Com12"/>
        <w:rPr>
          <w:color w:val="000000" w:themeColor="text1"/>
        </w:rPr>
      </w:pPr>
    </w:p>
    <w:p w:rsidR="00B633B8" w:rsidRDefault="00994E23" w:rsidP="00B633B8">
      <w:pPr>
        <w:pStyle w:val="BusTic"/>
      </w:pPr>
      <w:r w:rsidRPr="00B633B8">
        <w:t xml:space="preserve">De Yonne is de naamgever van het departement van de </w:t>
      </w:r>
      <w:hyperlink r:id="rId13" w:tooltip="Yonne (departement)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Yonne</w:t>
        </w:r>
      </w:hyperlink>
      <w:r w:rsidRPr="00B633B8">
        <w:t xml:space="preserve">, maar stroomt ook door de departementen </w:t>
      </w:r>
      <w:hyperlink r:id="rId14" w:tooltip="Nièvre (departement)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Nièvre</w:t>
        </w:r>
      </w:hyperlink>
      <w:r w:rsidRPr="00B633B8">
        <w:t xml:space="preserve"> en </w:t>
      </w:r>
      <w:hyperlink r:id="rId15" w:tooltip="Seine-et-Marne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Seine-et-Marne</w:t>
        </w:r>
      </w:hyperlink>
      <w:r w:rsidRPr="00B633B8">
        <w:t xml:space="preserve">. </w:t>
      </w:r>
    </w:p>
    <w:p w:rsidR="00B633B8" w:rsidRDefault="00B633B8" w:rsidP="00B633B8">
      <w:pPr>
        <w:pStyle w:val="Lijstalinea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96520</wp:posOffset>
            </wp:positionV>
            <wp:extent cx="2381250" cy="1600200"/>
            <wp:effectExtent l="133350" t="38100" r="76200" b="76200"/>
            <wp:wrapSquare wrapText="bothSides"/>
            <wp:docPr id="2" name="Afbeelding 2" descr="http://upload.wikimedia.org/wikipedia/commons/thumb/f/f0/YonneAuxerre.jpg/250px-YonneAuxer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f/f0/YonneAuxerre.jpg/250px-YonneAuxerr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00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94E23" w:rsidRDefault="00994E23" w:rsidP="00B633B8">
      <w:pPr>
        <w:pStyle w:val="BusTic"/>
      </w:pPr>
      <w:r w:rsidRPr="00B633B8">
        <w:t xml:space="preserve">De voornaamste steden aan de rivier zijn </w:t>
      </w:r>
      <w:hyperlink r:id="rId18" w:tooltip="Auxerre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Auxerre</w:t>
        </w:r>
      </w:hyperlink>
      <w:r w:rsidRPr="00B633B8">
        <w:t xml:space="preserve"> en </w:t>
      </w:r>
      <w:hyperlink r:id="rId19" w:tooltip="Sens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Sens</w:t>
        </w:r>
      </w:hyperlink>
      <w:r w:rsidRPr="00B633B8">
        <w:t>.</w:t>
      </w:r>
      <w:r w:rsidR="00B633B8" w:rsidRPr="00B633B8">
        <w:rPr>
          <w:noProof/>
        </w:rPr>
        <w:t xml:space="preserve"> </w:t>
      </w:r>
    </w:p>
    <w:p w:rsidR="00B633B8" w:rsidRPr="00B633B8" w:rsidRDefault="00B633B8" w:rsidP="00B633B8">
      <w:pPr>
        <w:pStyle w:val="Com12"/>
        <w:rPr>
          <w:color w:val="000000" w:themeColor="text1"/>
        </w:rPr>
      </w:pPr>
    </w:p>
    <w:p w:rsidR="00B633B8" w:rsidRDefault="00994E23" w:rsidP="00B633B8">
      <w:pPr>
        <w:pStyle w:val="BusTic"/>
      </w:pPr>
      <w:r w:rsidRPr="00B633B8">
        <w:t xml:space="preserve">De Yonne is bevaarbaar vanaf Auxerre. </w:t>
      </w:r>
    </w:p>
    <w:p w:rsidR="00994E23" w:rsidRPr="00B633B8" w:rsidRDefault="00994E23" w:rsidP="00B633B8">
      <w:pPr>
        <w:pStyle w:val="BusTic"/>
      </w:pPr>
      <w:r w:rsidRPr="00B633B8">
        <w:t xml:space="preserve">Het </w:t>
      </w:r>
      <w:hyperlink r:id="rId20" w:tooltip="Bourgondisch Kanaal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Bourgondisch Kanaal</w:t>
        </w:r>
      </w:hyperlink>
      <w:r w:rsidRPr="00B633B8">
        <w:t xml:space="preserve"> (geopend in 1832) verbindt de rivier met de </w:t>
      </w:r>
      <w:hyperlink r:id="rId21" w:tooltip="Saône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Saône</w:t>
        </w:r>
      </w:hyperlink>
      <w:r w:rsidRPr="00B633B8">
        <w:t xml:space="preserve"> en het </w:t>
      </w:r>
      <w:hyperlink r:id="rId22" w:tooltip="Canal du Nivernais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Canal du Nivernais</w:t>
        </w:r>
      </w:hyperlink>
      <w:r w:rsidRPr="00B633B8">
        <w:t xml:space="preserve"> (1843) met de </w:t>
      </w:r>
      <w:hyperlink r:id="rId23" w:tooltip="Loire (rivier)" w:history="1">
        <w:r w:rsidRPr="00B633B8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B633B8">
        <w:t>.</w:t>
      </w:r>
    </w:p>
    <w:p w:rsidR="00994E23" w:rsidRPr="00B633B8" w:rsidRDefault="00994E23" w:rsidP="00B633B8">
      <w:pPr>
        <w:pStyle w:val="BusTic"/>
      </w:pPr>
      <w:r w:rsidRPr="00B633B8">
        <w:t xml:space="preserve">In de oudheid stond de Yonne bekend onder de naam </w:t>
      </w:r>
      <w:r w:rsidRPr="00B633B8">
        <w:rPr>
          <w:iCs/>
        </w:rPr>
        <w:t>Icaunus</w:t>
      </w:r>
      <w:r w:rsidRPr="00B633B8">
        <w:t>.</w:t>
      </w:r>
    </w:p>
    <w:p w:rsidR="007C53C1" w:rsidRPr="00B633B8" w:rsidRDefault="007C53C1" w:rsidP="00B633B8">
      <w:pPr>
        <w:pStyle w:val="Com12"/>
        <w:rPr>
          <w:color w:val="000000" w:themeColor="text1"/>
          <w:szCs w:val="24"/>
        </w:rPr>
      </w:pPr>
    </w:p>
    <w:sectPr w:rsidR="007C53C1" w:rsidRPr="00B633B8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E7" w:rsidRDefault="005824E7" w:rsidP="00A64884">
      <w:r>
        <w:separator/>
      </w:r>
    </w:p>
  </w:endnote>
  <w:endnote w:type="continuationSeparator" w:id="0">
    <w:p w:rsidR="005824E7" w:rsidRDefault="005824E7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633B8">
    <w:pPr>
      <w:pStyle w:val="Voettekst"/>
      <w:jc w:val="right"/>
      <w:rPr>
        <w:rFonts w:asciiTheme="majorHAnsi" w:hAnsiTheme="majorHAnsi"/>
        <w:b/>
      </w:rPr>
    </w:pPr>
    <w:r w:rsidRPr="002763E6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2763E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763E6" w:rsidRPr="00A64884">
          <w:rPr>
            <w:rFonts w:asciiTheme="majorHAnsi" w:hAnsiTheme="majorHAnsi"/>
            <w:b/>
          </w:rPr>
          <w:fldChar w:fldCharType="separate"/>
        </w:r>
        <w:r w:rsidR="00B633B8">
          <w:rPr>
            <w:rFonts w:asciiTheme="majorHAnsi" w:hAnsiTheme="majorHAnsi"/>
            <w:b/>
            <w:noProof/>
          </w:rPr>
          <w:t>1</w:t>
        </w:r>
        <w:r w:rsidR="002763E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E7" w:rsidRDefault="005824E7" w:rsidP="00A64884">
      <w:r>
        <w:separator/>
      </w:r>
    </w:p>
  </w:footnote>
  <w:footnote w:type="continuationSeparator" w:id="0">
    <w:p w:rsidR="005824E7" w:rsidRDefault="005824E7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763E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3B8">
      <w:rPr>
        <w:rFonts w:asciiTheme="majorHAnsi" w:hAnsiTheme="majorHAnsi"/>
        <w:b/>
        <w:sz w:val="24"/>
        <w:szCs w:val="24"/>
      </w:rPr>
      <w:t xml:space="preserve">De Yonne </w:t>
    </w:r>
  </w:p>
  <w:p w:rsidR="00A64884" w:rsidRDefault="002763E6" w:rsidP="00A64884">
    <w:pPr>
      <w:pStyle w:val="Koptekst"/>
      <w:jc w:val="center"/>
    </w:pPr>
    <w:r w:rsidRPr="002763E6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763E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63E6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824E7"/>
    <w:rsid w:val="005915F6"/>
    <w:rsid w:val="005A7210"/>
    <w:rsid w:val="005B02B4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4E23"/>
    <w:rsid w:val="009A2AF6"/>
    <w:rsid w:val="009B05DA"/>
    <w:rsid w:val="009B415F"/>
    <w:rsid w:val="009C7F31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633B8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11E10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ourgondi%C3%AB_(regio)" TargetMode="External"/><Relationship Id="rId13" Type="http://schemas.openxmlformats.org/officeDocument/2006/relationships/hyperlink" Target="http://nl.wikipedia.org/wiki/Yonne_(departement)" TargetMode="External"/><Relationship Id="rId18" Type="http://schemas.openxmlformats.org/officeDocument/2006/relationships/hyperlink" Target="http://nl.wikipedia.org/wiki/Auxerr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a%C3%B4ne" TargetMode="External"/><Relationship Id="rId7" Type="http://schemas.openxmlformats.org/officeDocument/2006/relationships/hyperlink" Target="http://nl.wikipedia.org/wiki/Seine" TargetMode="External"/><Relationship Id="rId12" Type="http://schemas.openxmlformats.org/officeDocument/2006/relationships/hyperlink" Target="http://nl.wikipedia.org/wiki/Montereau-Fault-Yonne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YonneAuxerre.jpg" TargetMode="External"/><Relationship Id="rId20" Type="http://schemas.openxmlformats.org/officeDocument/2006/relationships/hyperlink" Target="http://nl.wikipedia.org/wiki/Bourgondisch_Kanaa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orva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eine-et-Marne" TargetMode="External"/><Relationship Id="rId23" Type="http://schemas.openxmlformats.org/officeDocument/2006/relationships/hyperlink" Target="http://nl.wikipedia.org/wiki/Loire_(rivier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Frankrijk" TargetMode="External"/><Relationship Id="rId19" Type="http://schemas.openxmlformats.org/officeDocument/2006/relationships/hyperlink" Target="http://nl.wikipedia.org/wiki/S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%C3%8Ele-de-France" TargetMode="External"/><Relationship Id="rId14" Type="http://schemas.openxmlformats.org/officeDocument/2006/relationships/hyperlink" Target="http://nl.wikipedia.org/wiki/Ni%C3%A8vre_(departement)" TargetMode="External"/><Relationship Id="rId22" Type="http://schemas.openxmlformats.org/officeDocument/2006/relationships/hyperlink" Target="http://nl.wikipedia.org/wiki/Canal_du_Nivernais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2010-07-03T10:02:00Z</dcterms:created>
  <dcterms:modified xsi:type="dcterms:W3CDTF">2010-07-13T13:59:00Z</dcterms:modified>
  <cp:category>2010</cp:category>
</cp:coreProperties>
</file>