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D" w:rsidRPr="00C031D3" w:rsidRDefault="00B85C2D" w:rsidP="00C031D3">
      <w:pPr>
        <w:pStyle w:val="Com12"/>
        <w:rPr>
          <w:b/>
          <w:kern w:val="36"/>
        </w:rPr>
      </w:pPr>
      <w:r w:rsidRPr="00C031D3">
        <w:rPr>
          <w:b/>
          <w:kern w:val="36"/>
        </w:rPr>
        <w:t>Sûre</w:t>
      </w:r>
    </w:p>
    <w:tbl>
      <w:tblPr>
        <w:tblW w:w="5728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87"/>
        <w:gridCol w:w="3241"/>
      </w:tblGrid>
      <w:tr w:rsidR="00B85C2D" w:rsidRPr="00C031D3" w:rsidTr="00C031D3">
        <w:trPr>
          <w:tblCellSpacing w:w="7" w:type="dxa"/>
        </w:trPr>
        <w:tc>
          <w:tcPr>
            <w:tcW w:w="5700" w:type="dxa"/>
            <w:gridSpan w:val="2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rPr>
                <w:noProof/>
              </w:rPr>
              <w:drawing>
                <wp:inline distT="0" distB="0" distL="0" distR="0">
                  <wp:extent cx="2514600" cy="1819275"/>
                  <wp:effectExtent l="19050" t="0" r="0" b="0"/>
                  <wp:docPr id="3" name="Afbeelding 3" descr="KaartSûr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artSûr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C2D" w:rsidRPr="00C031D3" w:rsidTr="00C031D3">
        <w:trPr>
          <w:tblCellSpacing w:w="7" w:type="dxa"/>
        </w:trPr>
        <w:tc>
          <w:tcPr>
            <w:tcW w:w="2466" w:type="dxa"/>
            <w:vAlign w:val="center"/>
            <w:hideMark/>
          </w:tcPr>
          <w:p w:rsidR="00B85C2D" w:rsidRPr="00C031D3" w:rsidRDefault="000C4780" w:rsidP="00C031D3">
            <w:pPr>
              <w:pStyle w:val="Com12"/>
            </w:pPr>
            <w:hyperlink r:id="rId9" w:tooltip="Lengte (meetkunde)" w:history="1">
              <w:r w:rsidR="00B85C2D" w:rsidRPr="00C031D3">
                <w:t>Lengte</w:t>
              </w:r>
            </w:hyperlink>
          </w:p>
        </w:tc>
        <w:tc>
          <w:tcPr>
            <w:tcW w:w="3220" w:type="dxa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t>173 km</w:t>
            </w:r>
          </w:p>
        </w:tc>
      </w:tr>
      <w:tr w:rsidR="00B85C2D" w:rsidRPr="00C031D3" w:rsidTr="00C031D3">
        <w:trPr>
          <w:tblCellSpacing w:w="7" w:type="dxa"/>
        </w:trPr>
        <w:tc>
          <w:tcPr>
            <w:tcW w:w="2466" w:type="dxa"/>
            <w:vAlign w:val="center"/>
            <w:hideMark/>
          </w:tcPr>
          <w:p w:rsidR="00B85C2D" w:rsidRPr="00C031D3" w:rsidRDefault="000C4780" w:rsidP="00C031D3">
            <w:pPr>
              <w:pStyle w:val="Com12"/>
            </w:pPr>
            <w:hyperlink r:id="rId10" w:tooltip="Hoogte" w:history="1">
              <w:r w:rsidR="00B85C2D" w:rsidRPr="00C031D3">
                <w:t>Hoogte</w:t>
              </w:r>
            </w:hyperlink>
            <w:r w:rsidR="00B85C2D" w:rsidRPr="00C031D3">
              <w:t xml:space="preserve"> van de bron</w:t>
            </w:r>
          </w:p>
        </w:tc>
        <w:tc>
          <w:tcPr>
            <w:tcW w:w="3220" w:type="dxa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t>510 m</w:t>
            </w:r>
          </w:p>
        </w:tc>
      </w:tr>
      <w:tr w:rsidR="00B85C2D" w:rsidRPr="00C031D3" w:rsidTr="00C031D3">
        <w:trPr>
          <w:tblCellSpacing w:w="7" w:type="dxa"/>
        </w:trPr>
        <w:tc>
          <w:tcPr>
            <w:tcW w:w="2466" w:type="dxa"/>
            <w:vAlign w:val="center"/>
            <w:hideMark/>
          </w:tcPr>
          <w:p w:rsidR="00B85C2D" w:rsidRPr="00C031D3" w:rsidRDefault="000C4780" w:rsidP="00C031D3">
            <w:pPr>
              <w:pStyle w:val="Com12"/>
            </w:pPr>
            <w:hyperlink r:id="rId11" w:tooltip="Stroomgebied" w:history="1">
              <w:r w:rsidR="00B85C2D" w:rsidRPr="00C031D3">
                <w:t>Stroomgebied</w:t>
              </w:r>
            </w:hyperlink>
          </w:p>
        </w:tc>
        <w:tc>
          <w:tcPr>
            <w:tcW w:w="3220" w:type="dxa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t>4240 km²</w:t>
            </w:r>
          </w:p>
        </w:tc>
      </w:tr>
      <w:tr w:rsidR="00B85C2D" w:rsidRPr="00C031D3" w:rsidTr="00C031D3">
        <w:trPr>
          <w:tblCellSpacing w:w="7" w:type="dxa"/>
        </w:trPr>
        <w:tc>
          <w:tcPr>
            <w:tcW w:w="2466" w:type="dxa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t>Van</w:t>
            </w:r>
          </w:p>
        </w:tc>
        <w:tc>
          <w:tcPr>
            <w:tcW w:w="3220" w:type="dxa"/>
            <w:vAlign w:val="center"/>
            <w:hideMark/>
          </w:tcPr>
          <w:p w:rsidR="00B85C2D" w:rsidRPr="00C031D3" w:rsidRDefault="000C4780" w:rsidP="00C031D3">
            <w:pPr>
              <w:pStyle w:val="Com12"/>
            </w:pPr>
            <w:hyperlink r:id="rId12" w:tooltip="Vaux-sur-Sûre" w:history="1">
              <w:r w:rsidR="00B85C2D" w:rsidRPr="00C031D3">
                <w:t>Vaux-sur-Sûre</w:t>
              </w:r>
            </w:hyperlink>
          </w:p>
        </w:tc>
      </w:tr>
      <w:tr w:rsidR="00B85C2D" w:rsidRPr="00C031D3" w:rsidTr="00C031D3">
        <w:trPr>
          <w:tblCellSpacing w:w="7" w:type="dxa"/>
        </w:trPr>
        <w:tc>
          <w:tcPr>
            <w:tcW w:w="2466" w:type="dxa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t>Naar</w:t>
            </w:r>
          </w:p>
        </w:tc>
        <w:tc>
          <w:tcPr>
            <w:tcW w:w="3220" w:type="dxa"/>
            <w:vAlign w:val="center"/>
            <w:hideMark/>
          </w:tcPr>
          <w:p w:rsidR="00B85C2D" w:rsidRPr="00C031D3" w:rsidRDefault="000C4780" w:rsidP="00C031D3">
            <w:pPr>
              <w:pStyle w:val="Com12"/>
            </w:pPr>
            <w:hyperlink r:id="rId13" w:tooltip="Moezel (rivier)" w:history="1">
              <w:r w:rsidR="00B85C2D" w:rsidRPr="00C031D3">
                <w:t>Moezel</w:t>
              </w:r>
            </w:hyperlink>
            <w:r w:rsidR="00B85C2D" w:rsidRPr="00C031D3">
              <w:t xml:space="preserve"> te </w:t>
            </w:r>
            <w:hyperlink r:id="rId14" w:tooltip="Wasserbillig" w:history="1">
              <w:r w:rsidR="00B85C2D" w:rsidRPr="00C031D3">
                <w:t>Wasserbillig</w:t>
              </w:r>
            </w:hyperlink>
          </w:p>
        </w:tc>
      </w:tr>
      <w:tr w:rsidR="00B85C2D" w:rsidRPr="00C031D3" w:rsidTr="00C031D3">
        <w:trPr>
          <w:tblCellSpacing w:w="7" w:type="dxa"/>
        </w:trPr>
        <w:tc>
          <w:tcPr>
            <w:tcW w:w="2466" w:type="dxa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t>Stroomt door</w:t>
            </w:r>
          </w:p>
        </w:tc>
        <w:tc>
          <w:tcPr>
            <w:tcW w:w="3220" w:type="dxa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rPr>
                <w:noProof/>
              </w:rPr>
              <w:drawing>
                <wp:inline distT="0" distB="0" distL="0" distR="0">
                  <wp:extent cx="190500" cy="123825"/>
                  <wp:effectExtent l="19050" t="0" r="0" b="0"/>
                  <wp:docPr id="4" name="Afbeelding 4" descr="Vlag van België">
                    <a:hlinkClick xmlns:a="http://schemas.openxmlformats.org/drawingml/2006/main" r:id="rId15" tooltip="&quot;Vlag van België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g van België">
                            <a:hlinkClick r:id="rId15" tooltip="&quot;Vlag van Belg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1D3">
              <w:t> </w:t>
            </w:r>
            <w:hyperlink r:id="rId17" w:tooltip="België" w:history="1">
              <w:r w:rsidRPr="00C031D3">
                <w:t>België</w:t>
              </w:r>
            </w:hyperlink>
            <w:r w:rsidRPr="00C031D3">
              <w:t xml:space="preserve">, </w:t>
            </w:r>
            <w:r w:rsidRPr="00C031D3">
              <w:rPr>
                <w:noProof/>
              </w:rPr>
              <w:drawing>
                <wp:inline distT="0" distB="0" distL="0" distR="0">
                  <wp:extent cx="190500" cy="114300"/>
                  <wp:effectExtent l="19050" t="0" r="0" b="0"/>
                  <wp:docPr id="5" name="Afbeelding 5" descr="Vlag van Luxemburg">
                    <a:hlinkClick xmlns:a="http://schemas.openxmlformats.org/drawingml/2006/main" r:id="rId18" tooltip="&quot;Vlag van Luxembur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g van Luxemburg">
                            <a:hlinkClick r:id="rId18" tooltip="&quot;Vlag van Luxembur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1D3">
              <w:t> </w:t>
            </w:r>
            <w:hyperlink r:id="rId20" w:tooltip="Luxemburg (land)" w:history="1">
              <w:r w:rsidRPr="00C031D3">
                <w:t>Luxemburg</w:t>
              </w:r>
            </w:hyperlink>
          </w:p>
        </w:tc>
      </w:tr>
      <w:tr w:rsidR="00B85C2D" w:rsidRPr="00C031D3" w:rsidTr="00C031D3">
        <w:trPr>
          <w:tblCellSpacing w:w="7" w:type="dxa"/>
        </w:trPr>
        <w:tc>
          <w:tcPr>
            <w:tcW w:w="5700" w:type="dxa"/>
            <w:gridSpan w:val="2"/>
            <w:vAlign w:val="center"/>
            <w:hideMark/>
          </w:tcPr>
          <w:p w:rsidR="00C031D3" w:rsidRDefault="00B85C2D" w:rsidP="00C031D3">
            <w:pPr>
              <w:pStyle w:val="Com12"/>
              <w:rPr>
                <w:sz w:val="15"/>
                <w:szCs w:val="15"/>
              </w:rPr>
            </w:pPr>
            <w:r w:rsidRPr="00C031D3">
              <w:rPr>
                <w:noProof/>
              </w:rPr>
              <w:drawing>
                <wp:inline distT="0" distB="0" distL="0" distR="0">
                  <wp:extent cx="2381250" cy="3171825"/>
                  <wp:effectExtent l="114300" t="38100" r="57150" b="66675"/>
                  <wp:docPr id="6" name="Afbeelding 6" descr="Sauer river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uer river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71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85C2D" w:rsidRPr="00C031D3" w:rsidRDefault="00B85C2D" w:rsidP="00C031D3">
            <w:pPr>
              <w:pStyle w:val="Com12"/>
            </w:pPr>
            <w:r w:rsidRPr="00C031D3">
              <w:t>Stuwmeer van de Haute Sûre</w:t>
            </w:r>
          </w:p>
        </w:tc>
      </w:tr>
    </w:tbl>
    <w:p w:rsidR="00C031D3" w:rsidRDefault="00C031D3" w:rsidP="00C031D3">
      <w:pPr>
        <w:pStyle w:val="Com12"/>
      </w:pPr>
    </w:p>
    <w:p w:rsidR="00C031D3" w:rsidRDefault="00C031D3" w:rsidP="00C031D3">
      <w:pPr>
        <w:pStyle w:val="Com12"/>
      </w:pPr>
    </w:p>
    <w:p w:rsidR="00C031D3" w:rsidRDefault="00C031D3" w:rsidP="00C031D3">
      <w:pPr>
        <w:pStyle w:val="Com12"/>
      </w:pPr>
    </w:p>
    <w:p w:rsidR="00C031D3" w:rsidRDefault="00B85C2D" w:rsidP="00C031D3">
      <w:pPr>
        <w:pStyle w:val="BusTic"/>
      </w:pPr>
      <w:r w:rsidRPr="00C031D3">
        <w:lastRenderedPageBreak/>
        <w:t>De Sûre (</w:t>
      </w:r>
      <w:hyperlink r:id="rId23" w:tooltip="Duits" w:history="1">
        <w:r w:rsidRPr="00C031D3">
          <w:t>Duits</w:t>
        </w:r>
      </w:hyperlink>
      <w:r w:rsidRPr="00C031D3">
        <w:t xml:space="preserve">, </w:t>
      </w:r>
      <w:hyperlink r:id="rId24" w:tooltip="Luxemburgs" w:history="1">
        <w:r w:rsidRPr="00C031D3">
          <w:t>Luxemburgs</w:t>
        </w:r>
      </w:hyperlink>
      <w:r w:rsidRPr="00C031D3">
        <w:t xml:space="preserve">: </w:t>
      </w:r>
      <w:r w:rsidRPr="00C031D3">
        <w:rPr>
          <w:iCs/>
        </w:rPr>
        <w:t>Sauer</w:t>
      </w:r>
      <w:r w:rsidRPr="00C031D3">
        <w:t xml:space="preserve">, </w:t>
      </w:r>
      <w:hyperlink r:id="rId25" w:tooltip="Waals" w:history="1">
        <w:r w:rsidRPr="00C031D3">
          <w:t>Waals</w:t>
        </w:r>
      </w:hyperlink>
      <w:r w:rsidRPr="00C031D3">
        <w:t xml:space="preserve">: </w:t>
      </w:r>
      <w:r w:rsidRPr="00C031D3">
        <w:rPr>
          <w:iCs/>
        </w:rPr>
        <w:t>Seure</w:t>
      </w:r>
      <w:r w:rsidRPr="00C031D3">
        <w:t xml:space="preserve">) is een rivier in de Belgische provincie </w:t>
      </w:r>
      <w:hyperlink r:id="rId26" w:tooltip="Luxemburg (provincie)" w:history="1">
        <w:r w:rsidRPr="00C031D3">
          <w:t>Luxemburg</w:t>
        </w:r>
      </w:hyperlink>
      <w:r w:rsidRPr="00C031D3">
        <w:t xml:space="preserve"> en in het </w:t>
      </w:r>
      <w:hyperlink r:id="rId27" w:tooltip="Luxemburg (land)" w:history="1">
        <w:r w:rsidRPr="00C031D3">
          <w:t>Groothertogdom Luxemburg</w:t>
        </w:r>
      </w:hyperlink>
      <w:r w:rsidRPr="00C031D3">
        <w:t xml:space="preserve">. </w:t>
      </w:r>
    </w:p>
    <w:p w:rsidR="00C031D3" w:rsidRDefault="00B85C2D" w:rsidP="00C031D3">
      <w:pPr>
        <w:pStyle w:val="BusTic"/>
      </w:pPr>
      <w:r w:rsidRPr="00C031D3">
        <w:t xml:space="preserve">De laatste 50 km, vanaf de monding van de </w:t>
      </w:r>
      <w:hyperlink r:id="rId28" w:tooltip="Our (Sauer)" w:history="1">
        <w:r w:rsidRPr="00C031D3">
          <w:t>Our</w:t>
        </w:r>
      </w:hyperlink>
      <w:r w:rsidRPr="00C031D3">
        <w:t xml:space="preserve">, tot de Sauer zelf in de </w:t>
      </w:r>
      <w:hyperlink r:id="rId29" w:tooltip="Moezel (rivier)" w:history="1">
        <w:r w:rsidRPr="00C031D3">
          <w:t>Moezel</w:t>
        </w:r>
      </w:hyperlink>
      <w:r w:rsidRPr="00C031D3">
        <w:t xml:space="preserve"> uitmondt vormt hij de grens tussen Luxemburg en </w:t>
      </w:r>
      <w:hyperlink r:id="rId30" w:tooltip="Duitsland" w:history="1">
        <w:r w:rsidRPr="00C031D3">
          <w:t>Duitsland</w:t>
        </w:r>
      </w:hyperlink>
      <w:r w:rsidRPr="00C031D3">
        <w:t xml:space="preserve">. </w:t>
      </w:r>
    </w:p>
    <w:p w:rsidR="00C031D3" w:rsidRDefault="00B85C2D" w:rsidP="00C031D3">
      <w:pPr>
        <w:pStyle w:val="BusTic"/>
      </w:pPr>
      <w:r w:rsidRPr="00C031D3">
        <w:t xml:space="preserve">Dit grenstraject behoort als </w:t>
      </w:r>
      <w:hyperlink r:id="rId31" w:tooltip="Condominium (staatsvorm)" w:history="1">
        <w:r w:rsidRPr="00C031D3">
          <w:t>condominium</w:t>
        </w:r>
      </w:hyperlink>
      <w:r w:rsidRPr="00C031D3">
        <w:t xml:space="preserve"> tot beide landen, zoals dat ook voor de Our en de Moezel langs dezelfde grens geldt. </w:t>
      </w:r>
    </w:p>
    <w:p w:rsidR="00B85C2D" w:rsidRDefault="00B85C2D" w:rsidP="00C031D3">
      <w:pPr>
        <w:pStyle w:val="BusTic"/>
      </w:pPr>
      <w:r w:rsidRPr="00C031D3">
        <w:t xml:space="preserve">De monding in de Moezel is bij het plaatsje </w:t>
      </w:r>
      <w:hyperlink r:id="rId32" w:tooltip="Wasserbillig" w:history="1">
        <w:r w:rsidRPr="00C031D3">
          <w:t>Wasserbillig</w:t>
        </w:r>
      </w:hyperlink>
      <w:r w:rsidRPr="00C031D3">
        <w:t>, het laagste punt van het Groothertogdom. De totale lengte is 173 km.</w:t>
      </w:r>
    </w:p>
    <w:p w:rsidR="00C031D3" w:rsidRPr="00C031D3" w:rsidRDefault="00C031D3" w:rsidP="00C031D3">
      <w:pPr>
        <w:pStyle w:val="Com12"/>
      </w:pPr>
    </w:p>
    <w:p w:rsidR="00C031D3" w:rsidRDefault="00B85C2D" w:rsidP="00C031D3">
      <w:pPr>
        <w:pStyle w:val="BusTic"/>
      </w:pPr>
      <w:r w:rsidRPr="00C031D3">
        <w:t xml:space="preserve">De Sûre ontspringt bij </w:t>
      </w:r>
      <w:hyperlink r:id="rId33" w:tooltip="Vaux-sur-Sûre" w:history="1">
        <w:r w:rsidRPr="00C031D3">
          <w:t>Vaux-sur-Sûre</w:t>
        </w:r>
      </w:hyperlink>
      <w:r w:rsidRPr="00C031D3">
        <w:t xml:space="preserve"> in de </w:t>
      </w:r>
      <w:hyperlink r:id="rId34" w:tooltip="Ardennen" w:history="1">
        <w:r w:rsidRPr="00C031D3">
          <w:t>Ardennen</w:t>
        </w:r>
      </w:hyperlink>
      <w:r w:rsidRPr="00C031D3">
        <w:t xml:space="preserve"> en bevloeit langs de grens met het Groothertogdom kleine stukjes van </w:t>
      </w:r>
      <w:hyperlink r:id="rId35" w:tooltip="België" w:history="1">
        <w:r w:rsidRPr="00C031D3">
          <w:t>België</w:t>
        </w:r>
      </w:hyperlink>
      <w:r w:rsidRPr="00C031D3">
        <w:t xml:space="preserve"> die tot het stroomgebied van de Rijn behoren. </w:t>
      </w:r>
    </w:p>
    <w:p w:rsidR="00B85C2D" w:rsidRPr="00C031D3" w:rsidRDefault="00B85C2D" w:rsidP="00C031D3">
      <w:pPr>
        <w:pStyle w:val="BusTic"/>
      </w:pPr>
      <w:r w:rsidRPr="00C031D3">
        <w:t xml:space="preserve">Bij </w:t>
      </w:r>
      <w:hyperlink r:id="rId36" w:tooltip="Martelange" w:history="1">
        <w:r w:rsidRPr="00C031D3">
          <w:t>Martelange</w:t>
        </w:r>
      </w:hyperlink>
      <w:r w:rsidRPr="00C031D3">
        <w:t xml:space="preserve"> stroomt de rivier het Groothertogdom binnen en even verder, ten westen van </w:t>
      </w:r>
      <w:hyperlink r:id="rId37" w:tooltip="Esch-sur-Sûre" w:history="1">
        <w:r w:rsidRPr="00C031D3">
          <w:t>Esch-sur-Sûre</w:t>
        </w:r>
      </w:hyperlink>
      <w:r w:rsidRPr="00C031D3">
        <w:t xml:space="preserve"> stroomt hij in een stuwmeer, het </w:t>
      </w:r>
      <w:r w:rsidRPr="00C031D3">
        <w:rPr>
          <w:iCs/>
        </w:rPr>
        <w:t>Lac de la Haute Sûre</w:t>
      </w:r>
      <w:r w:rsidRPr="00C031D3">
        <w:t>.</w:t>
      </w:r>
    </w:p>
    <w:p w:rsidR="00C031D3" w:rsidRDefault="00C031D3" w:rsidP="00C031D3">
      <w:pPr>
        <w:pStyle w:val="Com12"/>
      </w:pPr>
    </w:p>
    <w:p w:rsidR="00C031D3" w:rsidRDefault="00B85C2D" w:rsidP="00C031D3">
      <w:pPr>
        <w:pStyle w:val="BusTic"/>
      </w:pPr>
      <w:r w:rsidRPr="00C031D3">
        <w:t xml:space="preserve">De stadjes aan de Sûre zijn </w:t>
      </w:r>
      <w:hyperlink r:id="rId38" w:tooltip="Ettelbruck" w:history="1">
        <w:r w:rsidRPr="00C031D3">
          <w:t>Ettelbruck</w:t>
        </w:r>
      </w:hyperlink>
      <w:r w:rsidRPr="00C031D3">
        <w:t xml:space="preserve">, </w:t>
      </w:r>
      <w:hyperlink r:id="rId39" w:tooltip="Diekirch" w:history="1">
        <w:r w:rsidRPr="00C031D3">
          <w:t>Diekirch</w:t>
        </w:r>
      </w:hyperlink>
      <w:r w:rsidRPr="00C031D3">
        <w:t xml:space="preserve"> en </w:t>
      </w:r>
      <w:hyperlink r:id="rId40" w:tooltip="Echternach" w:history="1">
        <w:r w:rsidRPr="00C031D3">
          <w:t>Echternach</w:t>
        </w:r>
      </w:hyperlink>
      <w:r w:rsidRPr="00C031D3">
        <w:t xml:space="preserve">. </w:t>
      </w:r>
    </w:p>
    <w:p w:rsidR="00B85C2D" w:rsidRPr="00C031D3" w:rsidRDefault="00B85C2D" w:rsidP="00C031D3">
      <w:pPr>
        <w:pStyle w:val="BusTic"/>
      </w:pPr>
      <w:r w:rsidRPr="00C031D3">
        <w:t xml:space="preserve">Zijrivieren zijn onder andere de </w:t>
      </w:r>
      <w:hyperlink r:id="rId41" w:tooltip="Wiltz (rivier)" w:history="1">
        <w:r w:rsidRPr="00C031D3">
          <w:t>Wiltz</w:t>
        </w:r>
      </w:hyperlink>
      <w:r w:rsidRPr="00C031D3">
        <w:t xml:space="preserve">, de </w:t>
      </w:r>
      <w:hyperlink r:id="rId42" w:tooltip="Alzette" w:history="1">
        <w:r w:rsidRPr="00C031D3">
          <w:t>Alzette</w:t>
        </w:r>
      </w:hyperlink>
      <w:r w:rsidRPr="00C031D3">
        <w:t xml:space="preserve">, de </w:t>
      </w:r>
      <w:hyperlink r:id="rId43" w:tooltip="Our (Sauer)" w:history="1">
        <w:r w:rsidRPr="00C031D3">
          <w:t>Our</w:t>
        </w:r>
      </w:hyperlink>
      <w:r w:rsidRPr="00C031D3">
        <w:t xml:space="preserve">, de </w:t>
      </w:r>
      <w:hyperlink r:id="rId44" w:tooltip="Prüm (rivier) (de pagina bestaat niet)" w:history="1">
        <w:r w:rsidRPr="00C031D3">
          <w:t>Prüm</w:t>
        </w:r>
      </w:hyperlink>
      <w:r w:rsidRPr="00C031D3">
        <w:t xml:space="preserve">, de </w:t>
      </w:r>
      <w:hyperlink r:id="rId45" w:tooltip="Stranche (de pagina bestaat niet)" w:history="1">
        <w:r w:rsidRPr="00C031D3">
          <w:t>Stranche</w:t>
        </w:r>
      </w:hyperlink>
      <w:r w:rsidRPr="00C031D3">
        <w:t xml:space="preserve"> en de </w:t>
      </w:r>
      <w:hyperlink r:id="rId46" w:tooltip="Surbach" w:history="1">
        <w:r w:rsidRPr="00C031D3">
          <w:t>Surbach</w:t>
        </w:r>
      </w:hyperlink>
      <w:r w:rsidRPr="00C031D3">
        <w:t>.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16"/>
        <w:gridCol w:w="5790"/>
      </w:tblGrid>
      <w:tr w:rsidR="00B85C2D" w:rsidRPr="00C031D3" w:rsidTr="00C031D3">
        <w:trPr>
          <w:tblCellSpacing w:w="0" w:type="dxa"/>
        </w:trPr>
        <w:tc>
          <w:tcPr>
            <w:tcW w:w="0" w:type="auto"/>
            <w:vAlign w:val="center"/>
            <w:hideMark/>
          </w:tcPr>
          <w:p w:rsidR="00B85C2D" w:rsidRPr="00C031D3" w:rsidRDefault="00B85C2D" w:rsidP="00C031D3">
            <w:pPr>
              <w:pStyle w:val="Com12"/>
            </w:pPr>
            <w:r w:rsidRPr="00C031D3">
              <w:rPr>
                <w:noProof/>
              </w:rPr>
              <w:drawing>
                <wp:inline distT="0" distB="0" distL="0" distR="0">
                  <wp:extent cx="1792874" cy="1152000"/>
                  <wp:effectExtent l="133350" t="38100" r="74026" b="67200"/>
                  <wp:docPr id="7" name="Afbeelding 7" descr="http://upload.wikimedia.org/wikipedia/commons/thumb/9/99/Sure1.jpg/120px-Sure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9/99/Sure1.jpg/120px-Sure1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74" cy="115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85C2D" w:rsidRPr="00C031D3" w:rsidRDefault="00B85C2D" w:rsidP="00C031D3">
            <w:pPr>
              <w:pStyle w:val="Com12"/>
            </w:pPr>
            <w:r w:rsidRPr="00C031D3">
              <w:t>De Sûre tussen Diekirch en Echternach</w:t>
            </w:r>
            <w:r w:rsidR="00C031D3">
              <w:t xml:space="preserve">  </w:t>
            </w:r>
          </w:p>
        </w:tc>
        <w:tc>
          <w:tcPr>
            <w:tcW w:w="5790" w:type="dxa"/>
            <w:vAlign w:val="center"/>
            <w:hideMark/>
          </w:tcPr>
          <w:p w:rsidR="00B85C2D" w:rsidRPr="00C031D3" w:rsidRDefault="00C031D3" w:rsidP="00C031D3">
            <w:pPr>
              <w:pStyle w:val="Com1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169545</wp:posOffset>
                  </wp:positionV>
                  <wp:extent cx="1644650" cy="1223645"/>
                  <wp:effectExtent l="95250" t="19050" r="69850" b="52705"/>
                  <wp:wrapSquare wrapText="bothSides"/>
                  <wp:docPr id="8" name="Afbeelding 8" descr="http://upload.wikimedia.org/wikipedia/commons/thumb/e/ed/S%C3%BBre_bij_Erpeldange.jpg/120px-S%C3%BBre_bij_Erpeld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e/ed/S%C3%BBre_bij_Erpeldange.jpg/120px-S%C3%BBre_bij_Erpeldange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223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C031D3" w:rsidRDefault="00C031D3" w:rsidP="00C031D3">
            <w:pPr>
              <w:pStyle w:val="Com12"/>
            </w:pPr>
            <w:r>
              <w:t xml:space="preserve">           </w:t>
            </w:r>
          </w:p>
          <w:p w:rsidR="00C031D3" w:rsidRDefault="00C031D3" w:rsidP="00C031D3">
            <w:pPr>
              <w:pStyle w:val="Com12"/>
            </w:pPr>
          </w:p>
          <w:p w:rsidR="00C031D3" w:rsidRDefault="00C031D3" w:rsidP="00C031D3">
            <w:pPr>
              <w:pStyle w:val="Com12"/>
            </w:pPr>
          </w:p>
          <w:p w:rsidR="00C031D3" w:rsidRDefault="00C031D3" w:rsidP="00C031D3">
            <w:pPr>
              <w:pStyle w:val="Com12"/>
            </w:pPr>
          </w:p>
          <w:p w:rsidR="00B85C2D" w:rsidRPr="00C031D3" w:rsidRDefault="00C031D3" w:rsidP="00C031D3">
            <w:pPr>
              <w:pStyle w:val="Com12"/>
            </w:pPr>
            <w:r>
              <w:t xml:space="preserve">         </w:t>
            </w:r>
            <w:r w:rsidR="00B85C2D" w:rsidRPr="00C031D3">
              <w:t>De Sûre bij Erpeldange</w:t>
            </w:r>
          </w:p>
        </w:tc>
      </w:tr>
    </w:tbl>
    <w:p w:rsidR="007C53C1" w:rsidRDefault="007C53C1">
      <w:pPr>
        <w:rPr>
          <w:rFonts w:ascii="Comic Sans MS" w:hAnsi="Comic Sans MS"/>
          <w:sz w:val="24"/>
        </w:rPr>
      </w:pPr>
    </w:p>
    <w:sectPr w:rsidR="007C53C1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9F" w:rsidRDefault="00B3319F" w:rsidP="00A64884">
      <w:r>
        <w:separator/>
      </w:r>
    </w:p>
  </w:endnote>
  <w:endnote w:type="continuationSeparator" w:id="0">
    <w:p w:rsidR="00B3319F" w:rsidRDefault="00B3319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8071F">
    <w:pPr>
      <w:pStyle w:val="Voettekst"/>
      <w:jc w:val="right"/>
      <w:rPr>
        <w:rFonts w:asciiTheme="majorHAnsi" w:hAnsiTheme="majorHAnsi"/>
        <w:b/>
      </w:rPr>
    </w:pPr>
    <w:r w:rsidRPr="000C478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C478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C4780" w:rsidRPr="00A64884">
          <w:rPr>
            <w:rFonts w:asciiTheme="majorHAnsi" w:hAnsiTheme="majorHAnsi"/>
            <w:b/>
          </w:rPr>
          <w:fldChar w:fldCharType="separate"/>
        </w:r>
        <w:r w:rsidR="00D8071F">
          <w:rPr>
            <w:rFonts w:asciiTheme="majorHAnsi" w:hAnsiTheme="majorHAnsi"/>
            <w:b/>
            <w:noProof/>
          </w:rPr>
          <w:t>1</w:t>
        </w:r>
        <w:r w:rsidR="000C478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9F" w:rsidRDefault="00B3319F" w:rsidP="00A64884">
      <w:r>
        <w:separator/>
      </w:r>
    </w:p>
  </w:footnote>
  <w:footnote w:type="continuationSeparator" w:id="0">
    <w:p w:rsidR="00B3319F" w:rsidRDefault="00B3319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C478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31D3">
      <w:rPr>
        <w:rFonts w:asciiTheme="majorHAnsi" w:hAnsiTheme="majorHAnsi"/>
        <w:b/>
        <w:sz w:val="24"/>
        <w:szCs w:val="24"/>
      </w:rPr>
      <w:t>De S</w:t>
    </w:r>
    <w:r w:rsidR="00835F65">
      <w:rPr>
        <w:rFonts w:asciiTheme="majorHAnsi" w:hAnsiTheme="majorHAnsi"/>
        <w:b/>
        <w:sz w:val="24"/>
        <w:szCs w:val="24"/>
      </w:rPr>
      <w:t>ure</w:t>
    </w:r>
  </w:p>
  <w:p w:rsidR="00A64884" w:rsidRDefault="000C4780" w:rsidP="00A64884">
    <w:pPr>
      <w:pStyle w:val="Koptekst"/>
      <w:jc w:val="center"/>
    </w:pPr>
    <w:r w:rsidRPr="000C4780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C478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4780"/>
    <w:rsid w:val="000C6750"/>
    <w:rsid w:val="000F5282"/>
    <w:rsid w:val="000F72E6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38F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5F65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4648A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319F"/>
    <w:rsid w:val="00B34037"/>
    <w:rsid w:val="00B85C2D"/>
    <w:rsid w:val="00BA10BA"/>
    <w:rsid w:val="00BA10FC"/>
    <w:rsid w:val="00BB0A36"/>
    <w:rsid w:val="00BB733D"/>
    <w:rsid w:val="00BD139B"/>
    <w:rsid w:val="00BD55C8"/>
    <w:rsid w:val="00C031D3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071F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263C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C031D3"/>
    <w:pPr>
      <w:numPr>
        <w:numId w:val="0"/>
      </w:numPr>
    </w:pPr>
    <w:rPr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85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oezel_(rivier)" TargetMode="External"/><Relationship Id="rId18" Type="http://schemas.openxmlformats.org/officeDocument/2006/relationships/hyperlink" Target="http://nl.wikipedia.org/wiki/Bestand:Flag_of_Luxembourg.svg" TargetMode="External"/><Relationship Id="rId26" Type="http://schemas.openxmlformats.org/officeDocument/2006/relationships/hyperlink" Target="http://nl.wikipedia.org/wiki/Luxemburg_(provincie)" TargetMode="External"/><Relationship Id="rId39" Type="http://schemas.openxmlformats.org/officeDocument/2006/relationships/hyperlink" Target="http://nl.wikipedia.org/wiki/Diekirch" TargetMode="External"/><Relationship Id="rId21" Type="http://schemas.openxmlformats.org/officeDocument/2006/relationships/hyperlink" Target="http://nl.wikipedia.org/wiki/Bestand:Sauer_river.JPG" TargetMode="External"/><Relationship Id="rId34" Type="http://schemas.openxmlformats.org/officeDocument/2006/relationships/hyperlink" Target="http://nl.wikipedia.org/wiki/Ardennen" TargetMode="External"/><Relationship Id="rId42" Type="http://schemas.openxmlformats.org/officeDocument/2006/relationships/hyperlink" Target="http://nl.wikipedia.org/wiki/Alzette" TargetMode="External"/><Relationship Id="rId47" Type="http://schemas.openxmlformats.org/officeDocument/2006/relationships/hyperlink" Target="http://nl.wikipedia.org/wiki/Bestand:Sure1.jpg" TargetMode="External"/><Relationship Id="rId50" Type="http://schemas.openxmlformats.org/officeDocument/2006/relationships/image" Target="media/image6.jpeg"/><Relationship Id="rId55" Type="http://schemas.openxmlformats.org/officeDocument/2006/relationships/fontTable" Target="fontTable.xml"/><Relationship Id="rId7" Type="http://schemas.openxmlformats.org/officeDocument/2006/relationships/hyperlink" Target="http://nl.wikipedia.org/wiki/Bestand:KaartS%C3%BBre.jpg" TargetMode="External"/><Relationship Id="rId12" Type="http://schemas.openxmlformats.org/officeDocument/2006/relationships/hyperlink" Target="http://nl.wikipedia.org/wiki/Vaux-sur-S%C3%BBre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hyperlink" Target="http://nl.wikipedia.org/wiki/Waals" TargetMode="External"/><Relationship Id="rId33" Type="http://schemas.openxmlformats.org/officeDocument/2006/relationships/hyperlink" Target="http://nl.wikipedia.org/wiki/Vaux-sur-S%C3%BBre" TargetMode="External"/><Relationship Id="rId38" Type="http://schemas.openxmlformats.org/officeDocument/2006/relationships/hyperlink" Target="http://nl.wikipedia.org/wiki/Ettelbruck" TargetMode="External"/><Relationship Id="rId46" Type="http://schemas.openxmlformats.org/officeDocument/2006/relationships/hyperlink" Target="http://nl.wikipedia.org/wiki/Surbach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nl.wikipedia.org/wiki/Luxemburg_(land)" TargetMode="External"/><Relationship Id="rId29" Type="http://schemas.openxmlformats.org/officeDocument/2006/relationships/hyperlink" Target="http://nl.wikipedia.org/wiki/Moezel_(rivier)" TargetMode="External"/><Relationship Id="rId41" Type="http://schemas.openxmlformats.org/officeDocument/2006/relationships/hyperlink" Target="http://nl.wikipedia.org/wiki/Wiltz_(rivier)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Luxemburgs" TargetMode="External"/><Relationship Id="rId32" Type="http://schemas.openxmlformats.org/officeDocument/2006/relationships/hyperlink" Target="http://nl.wikipedia.org/wiki/Wasserbillig" TargetMode="External"/><Relationship Id="rId37" Type="http://schemas.openxmlformats.org/officeDocument/2006/relationships/hyperlink" Target="http://nl.wikipedia.org/wiki/Esch-sur-S%C3%BBre" TargetMode="External"/><Relationship Id="rId40" Type="http://schemas.openxmlformats.org/officeDocument/2006/relationships/hyperlink" Target="http://nl.wikipedia.org/wiki/Echternach" TargetMode="External"/><Relationship Id="rId45" Type="http://schemas.openxmlformats.org/officeDocument/2006/relationships/hyperlink" Target="http://nl.wikipedia.org/w/index.php?title=Stranche&amp;action=edit&amp;redlink=1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Flag_of_Belgium_(civil).svg" TargetMode="External"/><Relationship Id="rId23" Type="http://schemas.openxmlformats.org/officeDocument/2006/relationships/hyperlink" Target="http://nl.wikipedia.org/wiki/Duits" TargetMode="External"/><Relationship Id="rId28" Type="http://schemas.openxmlformats.org/officeDocument/2006/relationships/hyperlink" Target="http://nl.wikipedia.org/wiki/Our_(Sauer)" TargetMode="External"/><Relationship Id="rId36" Type="http://schemas.openxmlformats.org/officeDocument/2006/relationships/hyperlink" Target="http://nl.wikipedia.org/wiki/Martelange" TargetMode="External"/><Relationship Id="rId49" Type="http://schemas.openxmlformats.org/officeDocument/2006/relationships/hyperlink" Target="http://nl.wikipedia.org/wiki/Bestand:S%C3%BBre_bij_Erpeldange.jpg" TargetMode="Externa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nl.wikipedia.org/wiki/Condominium_(staatsvorm)" TargetMode="External"/><Relationship Id="rId44" Type="http://schemas.openxmlformats.org/officeDocument/2006/relationships/hyperlink" Target="http://nl.wikipedia.org/w/index.php?title=Pr%C3%BCm_(rivier)&amp;action=edit&amp;redlink=1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Wasserbillig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nl.wikipedia.org/wiki/Luxemburg_(land)" TargetMode="External"/><Relationship Id="rId30" Type="http://schemas.openxmlformats.org/officeDocument/2006/relationships/hyperlink" Target="http://nl.wikipedia.org/wiki/Duitsland" TargetMode="External"/><Relationship Id="rId35" Type="http://schemas.openxmlformats.org/officeDocument/2006/relationships/hyperlink" Target="http://nl.wikipedia.org/wiki/Belgi%C3%AB" TargetMode="External"/><Relationship Id="rId43" Type="http://schemas.openxmlformats.org/officeDocument/2006/relationships/hyperlink" Target="http://nl.wikipedia.org/wiki/Our_(Sauer)" TargetMode="External"/><Relationship Id="rId48" Type="http://schemas.openxmlformats.org/officeDocument/2006/relationships/image" Target="media/image5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4</cp:revision>
  <dcterms:created xsi:type="dcterms:W3CDTF">2010-06-22T10:28:00Z</dcterms:created>
  <dcterms:modified xsi:type="dcterms:W3CDTF">2010-06-26T09:55:00Z</dcterms:modified>
  <cp:category>2010</cp:category>
</cp:coreProperties>
</file>