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96" w:rsidRDefault="00C10596" w:rsidP="00DF2777">
      <w:pPr>
        <w:pStyle w:val="Com12"/>
      </w:pPr>
      <w:r w:rsidRPr="00DF2777">
        <w:t>De Rijn</w:t>
      </w:r>
    </w:p>
    <w:tbl>
      <w:tblPr>
        <w:tblW w:w="9825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879"/>
        <w:gridCol w:w="6946"/>
      </w:tblGrid>
      <w:tr w:rsidR="006A4BC1" w:rsidRPr="00F50FBF" w:rsidTr="001C4913">
        <w:trPr>
          <w:tblCellSpacing w:w="7" w:type="dxa"/>
        </w:trPr>
        <w:tc>
          <w:tcPr>
            <w:tcW w:w="9797" w:type="dxa"/>
            <w:gridSpan w:val="2"/>
            <w:shd w:val="clear" w:color="auto" w:fill="auto"/>
            <w:vAlign w:val="center"/>
            <w:hideMark/>
          </w:tcPr>
          <w:p w:rsidR="006A4BC1" w:rsidRPr="00F50FBF" w:rsidRDefault="006A4BC1" w:rsidP="001C4913">
            <w:pPr>
              <w:pStyle w:val="Com12"/>
              <w:rPr>
                <w:szCs w:val="20"/>
              </w:rPr>
            </w:pPr>
          </w:p>
        </w:tc>
      </w:tr>
      <w:tr w:rsidR="006A4BC1" w:rsidRPr="00F50FBF" w:rsidTr="001C4913">
        <w:trPr>
          <w:tblCellSpacing w:w="7" w:type="dxa"/>
        </w:trPr>
        <w:tc>
          <w:tcPr>
            <w:tcW w:w="2858" w:type="dxa"/>
            <w:shd w:val="clear" w:color="auto" w:fill="auto"/>
            <w:vAlign w:val="center"/>
            <w:hideMark/>
          </w:tcPr>
          <w:p w:rsidR="006A4BC1" w:rsidRPr="00F50FBF" w:rsidRDefault="00996C3F" w:rsidP="001C4913">
            <w:pPr>
              <w:pStyle w:val="Com12"/>
              <w:rPr>
                <w:szCs w:val="20"/>
              </w:rPr>
            </w:pPr>
            <w:hyperlink r:id="rId7" w:tooltip="Lengte (meetkunde)" w:history="1">
              <w:r w:rsidR="006A4BC1" w:rsidRPr="00F50FBF">
                <w:rPr>
                  <w:rFonts w:eastAsia="Times New Roman"/>
                </w:rPr>
                <w:t>Lengte</w:t>
              </w:r>
            </w:hyperlink>
          </w:p>
        </w:tc>
        <w:tc>
          <w:tcPr>
            <w:tcW w:w="6925" w:type="dxa"/>
            <w:shd w:val="clear" w:color="auto" w:fill="auto"/>
            <w:vAlign w:val="center"/>
            <w:hideMark/>
          </w:tcPr>
          <w:p w:rsidR="006A4BC1" w:rsidRPr="00F50FBF" w:rsidRDefault="006A4BC1" w:rsidP="001C4913">
            <w:pPr>
              <w:pStyle w:val="Com12"/>
              <w:rPr>
                <w:szCs w:val="20"/>
              </w:rPr>
            </w:pPr>
            <w:r w:rsidRPr="00F50FBF">
              <w:rPr>
                <w:szCs w:val="20"/>
              </w:rPr>
              <w:t>1 233 km</w:t>
            </w:r>
          </w:p>
        </w:tc>
      </w:tr>
      <w:tr w:rsidR="006A4BC1" w:rsidRPr="00F50FBF" w:rsidTr="001C4913">
        <w:trPr>
          <w:tblCellSpacing w:w="7" w:type="dxa"/>
        </w:trPr>
        <w:tc>
          <w:tcPr>
            <w:tcW w:w="2858" w:type="dxa"/>
            <w:shd w:val="clear" w:color="auto" w:fill="auto"/>
            <w:vAlign w:val="center"/>
            <w:hideMark/>
          </w:tcPr>
          <w:p w:rsidR="006A4BC1" w:rsidRPr="00F50FBF" w:rsidRDefault="00996C3F" w:rsidP="001C4913">
            <w:pPr>
              <w:pStyle w:val="Com12"/>
              <w:rPr>
                <w:szCs w:val="20"/>
              </w:rPr>
            </w:pPr>
            <w:hyperlink r:id="rId8" w:tooltip="Hoogte" w:history="1">
              <w:r w:rsidR="006A4BC1" w:rsidRPr="00F50FBF">
                <w:rPr>
                  <w:rFonts w:eastAsia="Times New Roman"/>
                </w:rPr>
                <w:t>Hoogte</w:t>
              </w:r>
            </w:hyperlink>
            <w:r w:rsidR="006A4BC1" w:rsidRPr="00F50FBF">
              <w:rPr>
                <w:szCs w:val="20"/>
              </w:rPr>
              <w:t xml:space="preserve"> van de bron</w:t>
            </w:r>
          </w:p>
        </w:tc>
        <w:tc>
          <w:tcPr>
            <w:tcW w:w="6925" w:type="dxa"/>
            <w:shd w:val="clear" w:color="auto" w:fill="auto"/>
            <w:vAlign w:val="center"/>
            <w:hideMark/>
          </w:tcPr>
          <w:p w:rsidR="006A4BC1" w:rsidRPr="00F50FBF" w:rsidRDefault="006A4BC1" w:rsidP="001C4913">
            <w:pPr>
              <w:pStyle w:val="Com12"/>
              <w:rPr>
                <w:szCs w:val="20"/>
              </w:rPr>
            </w:pPr>
            <w:r w:rsidRPr="00F50FBF">
              <w:rPr>
                <w:szCs w:val="20"/>
              </w:rPr>
              <w:t>1 602 m</w:t>
            </w:r>
          </w:p>
        </w:tc>
      </w:tr>
      <w:tr w:rsidR="006A4BC1" w:rsidRPr="00F50FBF" w:rsidTr="001C4913">
        <w:trPr>
          <w:tblCellSpacing w:w="7" w:type="dxa"/>
        </w:trPr>
        <w:tc>
          <w:tcPr>
            <w:tcW w:w="2858" w:type="dxa"/>
            <w:shd w:val="clear" w:color="auto" w:fill="auto"/>
            <w:vAlign w:val="center"/>
            <w:hideMark/>
          </w:tcPr>
          <w:p w:rsidR="006A4BC1" w:rsidRPr="00F50FBF" w:rsidRDefault="00996C3F" w:rsidP="001C4913">
            <w:pPr>
              <w:pStyle w:val="Com12"/>
              <w:rPr>
                <w:szCs w:val="20"/>
              </w:rPr>
            </w:pPr>
            <w:hyperlink r:id="rId9" w:tooltip="Debiet" w:history="1">
              <w:r w:rsidR="006A4BC1" w:rsidRPr="00F50FBF">
                <w:rPr>
                  <w:rFonts w:eastAsia="Times New Roman"/>
                </w:rPr>
                <w:t>Debiet</w:t>
              </w:r>
            </w:hyperlink>
          </w:p>
        </w:tc>
        <w:tc>
          <w:tcPr>
            <w:tcW w:w="6925" w:type="dxa"/>
            <w:shd w:val="clear" w:color="auto" w:fill="auto"/>
            <w:vAlign w:val="center"/>
            <w:hideMark/>
          </w:tcPr>
          <w:p w:rsidR="006A4BC1" w:rsidRPr="00F50FBF" w:rsidRDefault="006A4BC1" w:rsidP="001C4913">
            <w:pPr>
              <w:pStyle w:val="Com12"/>
              <w:rPr>
                <w:szCs w:val="20"/>
              </w:rPr>
            </w:pPr>
            <w:r w:rsidRPr="00F50FBF">
              <w:rPr>
                <w:szCs w:val="20"/>
              </w:rPr>
              <w:t>2 200 m³/s</w:t>
            </w:r>
          </w:p>
        </w:tc>
      </w:tr>
      <w:tr w:rsidR="006A4BC1" w:rsidRPr="00F50FBF" w:rsidTr="001C4913">
        <w:trPr>
          <w:tblCellSpacing w:w="7" w:type="dxa"/>
        </w:trPr>
        <w:tc>
          <w:tcPr>
            <w:tcW w:w="2858" w:type="dxa"/>
            <w:shd w:val="clear" w:color="auto" w:fill="auto"/>
            <w:vAlign w:val="center"/>
            <w:hideMark/>
          </w:tcPr>
          <w:p w:rsidR="006A4BC1" w:rsidRPr="00F50FBF" w:rsidRDefault="00996C3F" w:rsidP="001C4913">
            <w:pPr>
              <w:pStyle w:val="Com12"/>
              <w:rPr>
                <w:szCs w:val="20"/>
              </w:rPr>
            </w:pPr>
            <w:hyperlink r:id="rId10" w:tooltip="Stroomgebied" w:history="1">
              <w:r w:rsidR="006A4BC1" w:rsidRPr="00F50FBF">
                <w:rPr>
                  <w:rFonts w:eastAsia="Times New Roman"/>
                </w:rPr>
                <w:t>Stroomgebied</w:t>
              </w:r>
            </w:hyperlink>
          </w:p>
        </w:tc>
        <w:tc>
          <w:tcPr>
            <w:tcW w:w="6925" w:type="dxa"/>
            <w:shd w:val="clear" w:color="auto" w:fill="auto"/>
            <w:vAlign w:val="center"/>
            <w:hideMark/>
          </w:tcPr>
          <w:p w:rsidR="006A4BC1" w:rsidRPr="00F50FBF" w:rsidRDefault="006A4BC1" w:rsidP="001C4913">
            <w:pPr>
              <w:pStyle w:val="Com12"/>
              <w:rPr>
                <w:szCs w:val="20"/>
              </w:rPr>
            </w:pPr>
            <w:r w:rsidRPr="00F50FBF">
              <w:rPr>
                <w:szCs w:val="20"/>
              </w:rPr>
              <w:t>185 000 km²</w:t>
            </w:r>
          </w:p>
        </w:tc>
      </w:tr>
      <w:tr w:rsidR="006A4BC1" w:rsidRPr="00F50FBF" w:rsidTr="001C4913">
        <w:trPr>
          <w:tblCellSpacing w:w="7" w:type="dxa"/>
        </w:trPr>
        <w:tc>
          <w:tcPr>
            <w:tcW w:w="2858" w:type="dxa"/>
            <w:shd w:val="clear" w:color="auto" w:fill="auto"/>
            <w:vAlign w:val="center"/>
            <w:hideMark/>
          </w:tcPr>
          <w:p w:rsidR="006A4BC1" w:rsidRPr="00F50FBF" w:rsidRDefault="006A4BC1" w:rsidP="001C4913">
            <w:pPr>
              <w:pStyle w:val="Com12"/>
              <w:rPr>
                <w:szCs w:val="20"/>
              </w:rPr>
            </w:pPr>
            <w:r w:rsidRPr="00F50FBF">
              <w:rPr>
                <w:szCs w:val="20"/>
              </w:rPr>
              <w:t>Van</w:t>
            </w:r>
          </w:p>
        </w:tc>
        <w:tc>
          <w:tcPr>
            <w:tcW w:w="6925" w:type="dxa"/>
            <w:shd w:val="clear" w:color="auto" w:fill="auto"/>
            <w:vAlign w:val="center"/>
            <w:hideMark/>
          </w:tcPr>
          <w:p w:rsidR="006A4BC1" w:rsidRPr="00F50FBF" w:rsidRDefault="00996C3F" w:rsidP="001C4913">
            <w:pPr>
              <w:pStyle w:val="Com12"/>
              <w:rPr>
                <w:szCs w:val="20"/>
              </w:rPr>
            </w:pPr>
            <w:hyperlink r:id="rId11" w:tooltip="Achter-Rijn" w:history="1">
              <w:r w:rsidR="006A4BC1" w:rsidRPr="00F50FBF">
                <w:rPr>
                  <w:rFonts w:eastAsia="Times New Roman"/>
                </w:rPr>
                <w:t>Achter-Rijn</w:t>
              </w:r>
            </w:hyperlink>
          </w:p>
        </w:tc>
      </w:tr>
      <w:tr w:rsidR="006A4BC1" w:rsidRPr="00F50FBF" w:rsidTr="001C4913">
        <w:trPr>
          <w:tblCellSpacing w:w="7" w:type="dxa"/>
        </w:trPr>
        <w:tc>
          <w:tcPr>
            <w:tcW w:w="2858" w:type="dxa"/>
            <w:shd w:val="clear" w:color="auto" w:fill="auto"/>
            <w:vAlign w:val="center"/>
            <w:hideMark/>
          </w:tcPr>
          <w:p w:rsidR="006A4BC1" w:rsidRPr="00F50FBF" w:rsidRDefault="006A4BC1" w:rsidP="001C4913">
            <w:pPr>
              <w:pStyle w:val="Com12"/>
              <w:rPr>
                <w:szCs w:val="20"/>
              </w:rPr>
            </w:pPr>
            <w:r w:rsidRPr="00F50FBF">
              <w:rPr>
                <w:szCs w:val="20"/>
              </w:rPr>
              <w:t>Naar</w:t>
            </w:r>
          </w:p>
        </w:tc>
        <w:tc>
          <w:tcPr>
            <w:tcW w:w="6925" w:type="dxa"/>
            <w:shd w:val="clear" w:color="auto" w:fill="auto"/>
            <w:vAlign w:val="center"/>
            <w:hideMark/>
          </w:tcPr>
          <w:p w:rsidR="006A4BC1" w:rsidRPr="00F50FBF" w:rsidRDefault="00996C3F" w:rsidP="001C4913">
            <w:pPr>
              <w:pStyle w:val="Com12"/>
              <w:rPr>
                <w:szCs w:val="20"/>
              </w:rPr>
            </w:pPr>
            <w:hyperlink r:id="rId12" w:tooltip="Noordzee" w:history="1">
              <w:r w:rsidR="006A4BC1" w:rsidRPr="00F50FBF">
                <w:rPr>
                  <w:rFonts w:eastAsia="Times New Roman"/>
                </w:rPr>
                <w:t>Noordzee</w:t>
              </w:r>
            </w:hyperlink>
            <w:r w:rsidR="006A4BC1" w:rsidRPr="00F50FBF">
              <w:rPr>
                <w:szCs w:val="20"/>
              </w:rPr>
              <w:t xml:space="preserve"> (hoofdstroom)</w:t>
            </w:r>
          </w:p>
        </w:tc>
      </w:tr>
      <w:tr w:rsidR="006A4BC1" w:rsidRPr="00F50FBF" w:rsidTr="001C4913">
        <w:trPr>
          <w:tblCellSpacing w:w="7" w:type="dxa"/>
        </w:trPr>
        <w:tc>
          <w:tcPr>
            <w:tcW w:w="2858" w:type="dxa"/>
            <w:shd w:val="clear" w:color="auto" w:fill="auto"/>
            <w:vAlign w:val="center"/>
            <w:hideMark/>
          </w:tcPr>
          <w:p w:rsidR="006A4BC1" w:rsidRPr="00F50FBF" w:rsidRDefault="006A4BC1" w:rsidP="001C4913">
            <w:pPr>
              <w:pStyle w:val="Com12"/>
              <w:rPr>
                <w:szCs w:val="20"/>
              </w:rPr>
            </w:pPr>
            <w:r w:rsidRPr="00F50FBF">
              <w:rPr>
                <w:szCs w:val="20"/>
              </w:rPr>
              <w:t>Stroomt door</w:t>
            </w:r>
          </w:p>
        </w:tc>
        <w:tc>
          <w:tcPr>
            <w:tcW w:w="6925" w:type="dxa"/>
            <w:shd w:val="clear" w:color="auto" w:fill="auto"/>
            <w:vAlign w:val="center"/>
            <w:hideMark/>
          </w:tcPr>
          <w:p w:rsidR="006A4BC1" w:rsidRPr="00F50FBF" w:rsidRDefault="00996C3F" w:rsidP="001C4913">
            <w:pPr>
              <w:pStyle w:val="Com12"/>
              <w:rPr>
                <w:szCs w:val="20"/>
              </w:rPr>
            </w:pPr>
            <w:hyperlink r:id="rId13" w:tooltip="Zwitserland" w:history="1">
              <w:r w:rsidR="006A4BC1" w:rsidRPr="00F50FBF">
                <w:rPr>
                  <w:rFonts w:eastAsia="Times New Roman"/>
                </w:rPr>
                <w:t>Zwitserland</w:t>
              </w:r>
            </w:hyperlink>
            <w:r w:rsidR="006A4BC1" w:rsidRPr="00F50FBF">
              <w:rPr>
                <w:szCs w:val="20"/>
              </w:rPr>
              <w:t xml:space="preserve"> - </w:t>
            </w:r>
            <w:hyperlink r:id="rId14" w:tooltip="Liechtenstein" w:history="1">
              <w:r w:rsidR="006A4BC1" w:rsidRPr="00F50FBF">
                <w:rPr>
                  <w:rFonts w:eastAsia="Times New Roman"/>
                </w:rPr>
                <w:t>Liechtenstein</w:t>
              </w:r>
            </w:hyperlink>
            <w:r w:rsidR="006A4BC1" w:rsidRPr="00F50FBF">
              <w:rPr>
                <w:szCs w:val="20"/>
              </w:rPr>
              <w:t xml:space="preserve"> - </w:t>
            </w:r>
            <w:hyperlink r:id="rId15" w:tooltip="Oostenrijk" w:history="1">
              <w:r w:rsidR="006A4BC1" w:rsidRPr="00F50FBF">
                <w:rPr>
                  <w:rFonts w:eastAsia="Times New Roman"/>
                </w:rPr>
                <w:t>Oostenrijk</w:t>
              </w:r>
            </w:hyperlink>
            <w:r w:rsidR="006A4BC1" w:rsidRPr="00F50FBF">
              <w:rPr>
                <w:szCs w:val="20"/>
              </w:rPr>
              <w:t xml:space="preserve"> - </w:t>
            </w:r>
            <w:hyperlink r:id="rId16" w:tooltip="Duitsland" w:history="1">
              <w:r w:rsidR="006A4BC1" w:rsidRPr="00F50FBF">
                <w:rPr>
                  <w:rFonts w:eastAsia="Times New Roman"/>
                </w:rPr>
                <w:t>Duitsland</w:t>
              </w:r>
            </w:hyperlink>
            <w:r w:rsidR="006A4BC1" w:rsidRPr="00F50FBF">
              <w:rPr>
                <w:szCs w:val="20"/>
              </w:rPr>
              <w:t xml:space="preserve"> - </w:t>
            </w:r>
            <w:hyperlink r:id="rId17" w:tooltip="Frankrijk" w:history="1">
              <w:r w:rsidR="006A4BC1" w:rsidRPr="00F50FBF">
                <w:rPr>
                  <w:rFonts w:eastAsia="Times New Roman"/>
                </w:rPr>
                <w:t>Frankrijk</w:t>
              </w:r>
            </w:hyperlink>
            <w:r w:rsidR="006A4BC1" w:rsidRPr="00F50FBF">
              <w:rPr>
                <w:szCs w:val="20"/>
              </w:rPr>
              <w:t xml:space="preserve"> – </w:t>
            </w:r>
            <w:hyperlink r:id="rId18" w:tooltip="Nederland" w:history="1">
              <w:r w:rsidR="006A4BC1" w:rsidRPr="00F50FBF">
                <w:rPr>
                  <w:rFonts w:eastAsia="Times New Roman"/>
                </w:rPr>
                <w:t>Nederland</w:t>
              </w:r>
            </w:hyperlink>
          </w:p>
        </w:tc>
      </w:tr>
      <w:tr w:rsidR="006A4BC1" w:rsidRPr="00F50FBF" w:rsidTr="001C4913">
        <w:trPr>
          <w:tblCellSpacing w:w="7" w:type="dxa"/>
        </w:trPr>
        <w:tc>
          <w:tcPr>
            <w:tcW w:w="9797" w:type="dxa"/>
            <w:gridSpan w:val="2"/>
            <w:shd w:val="clear" w:color="auto" w:fill="auto"/>
            <w:vAlign w:val="center"/>
            <w:hideMark/>
          </w:tcPr>
          <w:p w:rsidR="006A4BC1" w:rsidRPr="00F50FBF" w:rsidRDefault="006A4BC1" w:rsidP="001C4913">
            <w:pPr>
              <w:pStyle w:val="Com12"/>
              <w:rPr>
                <w:szCs w:val="20"/>
              </w:rPr>
            </w:pPr>
            <w:r w:rsidRPr="00F50FBF">
              <w:rPr>
                <w:noProof/>
              </w:rPr>
              <w:drawing>
                <wp:inline distT="0" distB="0" distL="0" distR="0">
                  <wp:extent cx="2514600" cy="1885950"/>
                  <wp:effectExtent l="133350" t="19050" r="76200" b="57150"/>
                  <wp:docPr id="2" name="Afbeelding 2" descr="Arnhem Nederrijn ochtend apr04.jp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nhem Nederrijn ochtend apr04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5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F50FBF">
              <w:rPr>
                <w:szCs w:val="20"/>
              </w:rPr>
              <w:t xml:space="preserve">  </w:t>
            </w:r>
            <w:hyperlink r:id="rId21" w:tooltip="Nederrijn" w:history="1">
              <w:r w:rsidRPr="00F50FBF">
                <w:rPr>
                  <w:rFonts w:eastAsia="Times New Roman"/>
                </w:rPr>
                <w:t>Nederrijn</w:t>
              </w:r>
            </w:hyperlink>
            <w:r w:rsidRPr="00F50FBF">
              <w:rPr>
                <w:szCs w:val="20"/>
              </w:rPr>
              <w:t xml:space="preserve"> bij </w:t>
            </w:r>
            <w:hyperlink r:id="rId22" w:tooltip="Arnhem" w:history="1">
              <w:r w:rsidRPr="00F50FBF">
                <w:rPr>
                  <w:rFonts w:eastAsia="Times New Roman"/>
                </w:rPr>
                <w:t>Arnhem</w:t>
              </w:r>
            </w:hyperlink>
          </w:p>
        </w:tc>
      </w:tr>
    </w:tbl>
    <w:p w:rsidR="00C10596" w:rsidRPr="0019783A" w:rsidRDefault="00C10596" w:rsidP="00C10596">
      <w:pPr>
        <w:pStyle w:val="BusTic"/>
        <w:ind w:left="284" w:hanging="284"/>
        <w:rPr>
          <w:b/>
        </w:rPr>
      </w:pPr>
      <w:r w:rsidRPr="00856F20">
        <w:t xml:space="preserve">De Rijn (Duits: </w:t>
      </w:r>
      <w:r w:rsidRPr="00856F20">
        <w:rPr>
          <w:iCs/>
        </w:rPr>
        <w:t>Rhein</w:t>
      </w:r>
      <w:r w:rsidRPr="00856F20">
        <w:t xml:space="preserve">, Frans: </w:t>
      </w:r>
      <w:r w:rsidRPr="00856F20">
        <w:rPr>
          <w:iCs/>
        </w:rPr>
        <w:t>Rhin</w:t>
      </w:r>
      <w:r w:rsidRPr="00856F20">
        <w:t xml:space="preserve">, Retoromaans: </w:t>
      </w:r>
      <w:r w:rsidRPr="00856F20">
        <w:rPr>
          <w:iCs/>
        </w:rPr>
        <w:t>Rein</w:t>
      </w:r>
      <w:r w:rsidRPr="00856F20">
        <w:t xml:space="preserve">, Zwitserduits: </w:t>
      </w:r>
      <w:r w:rsidRPr="00856F20">
        <w:rPr>
          <w:iCs/>
        </w:rPr>
        <w:t>Rhy</w:t>
      </w:r>
      <w:r w:rsidRPr="00856F20">
        <w:t xml:space="preserve">, Engels: </w:t>
      </w:r>
      <w:r w:rsidRPr="00856F20">
        <w:rPr>
          <w:iCs/>
        </w:rPr>
        <w:t>Rhine</w:t>
      </w:r>
      <w:r w:rsidRPr="00856F20">
        <w:t xml:space="preserve">, </w:t>
      </w:r>
      <w:hyperlink r:id="rId23" w:tooltip="Ripuarisch" w:history="1">
        <w:r w:rsidRPr="00856F20">
          <w:t>Ripuarisch</w:t>
        </w:r>
      </w:hyperlink>
      <w:r w:rsidRPr="00856F20">
        <w:t xml:space="preserve">: </w:t>
      </w:r>
      <w:r w:rsidRPr="00856F20">
        <w:rPr>
          <w:iCs/>
        </w:rPr>
        <w:t>Rhing</w:t>
      </w:r>
      <w:r w:rsidRPr="00856F20">
        <w:t xml:space="preserve">, </w:t>
      </w:r>
      <w:hyperlink r:id="rId24" w:tooltip="Latijn" w:history="1">
        <w:r w:rsidRPr="00856F20">
          <w:t>Latijn</w:t>
        </w:r>
      </w:hyperlink>
      <w:r w:rsidRPr="00856F20">
        <w:t xml:space="preserve">: </w:t>
      </w:r>
      <w:r w:rsidRPr="00856F20">
        <w:rPr>
          <w:iCs/>
        </w:rPr>
        <w:t>Rhenus</w:t>
      </w:r>
      <w:r w:rsidRPr="00856F20">
        <w:t xml:space="preserve">, in het Nederlands vroeger ook: </w:t>
      </w:r>
      <w:r w:rsidRPr="00856F20">
        <w:rPr>
          <w:iCs/>
        </w:rPr>
        <w:t>Rhijn</w:t>
      </w:r>
      <w:r w:rsidRPr="00856F20">
        <w:t xml:space="preserve">) is met </w:t>
      </w:r>
      <w:r w:rsidRPr="0019783A">
        <w:rPr>
          <w:b/>
        </w:rPr>
        <w:t>1233 km</w:t>
      </w:r>
      <w:r>
        <w:t xml:space="preserve"> </w:t>
      </w:r>
      <w:r w:rsidRPr="00856F20">
        <w:t xml:space="preserve">een van de langste rivieren van Europa.  </w:t>
      </w:r>
    </w:p>
    <w:p w:rsidR="00C10596" w:rsidRPr="0019783A" w:rsidRDefault="00C10596" w:rsidP="00C10596">
      <w:pPr>
        <w:pStyle w:val="BusTic"/>
        <w:ind w:left="284" w:hanging="284"/>
        <w:rPr>
          <w:b/>
        </w:rPr>
      </w:pPr>
      <w:r w:rsidRPr="00856F20">
        <w:t xml:space="preserve">Daarvan ligt 800 kilometer in </w:t>
      </w:r>
      <w:hyperlink r:id="rId25" w:tooltip="Duitsland" w:history="1">
        <w:r w:rsidRPr="00856F20">
          <w:t>Duitsland</w:t>
        </w:r>
      </w:hyperlink>
      <w:r w:rsidRPr="00856F20">
        <w:t xml:space="preserve">, zoals ook het grootste deel van het stroomgebied (120.000 van de 185.000 km²) op Duits grondgebied ligt. </w:t>
      </w:r>
    </w:p>
    <w:p w:rsidR="00C10596" w:rsidRPr="00856F20" w:rsidRDefault="00C10596" w:rsidP="00C10596">
      <w:pPr>
        <w:pStyle w:val="BusTic"/>
        <w:ind w:left="284" w:hanging="284"/>
        <w:rPr>
          <w:b/>
        </w:rPr>
      </w:pPr>
      <w:r w:rsidRPr="00856F20">
        <w:t xml:space="preserve">De naam van de Rijn komt waarschijnlijk van het Indo-Europese </w:t>
      </w:r>
      <w:r w:rsidRPr="00856F20">
        <w:rPr>
          <w:iCs/>
        </w:rPr>
        <w:t>*rei</w:t>
      </w:r>
      <w:r w:rsidRPr="00856F20">
        <w:t xml:space="preserve"> dat "stromen" betekent.</w:t>
      </w:r>
    </w:p>
    <w:p w:rsidR="00C10596" w:rsidRPr="00856F20" w:rsidRDefault="00C10596" w:rsidP="00DF2777">
      <w:pPr>
        <w:pStyle w:val="Com12"/>
      </w:pPr>
      <w:r w:rsidRPr="00856F20">
        <w:t>Stroomgebied</w:t>
      </w:r>
    </w:p>
    <w:p w:rsidR="00C10596" w:rsidRPr="00856F20" w:rsidRDefault="00C10596" w:rsidP="00DF2777">
      <w:pPr>
        <w:pStyle w:val="Com12"/>
      </w:pPr>
      <w:r w:rsidRPr="00856F20">
        <w:t>Zwitserland</w:t>
      </w:r>
      <w:r>
        <w:t>,</w:t>
      </w:r>
      <w:r w:rsidRPr="005D7C7F">
        <w:t xml:space="preserve"> </w:t>
      </w:r>
      <w:r w:rsidRPr="00856F20">
        <w:t>Duitsland, Frankrijk en Luxemburg</w:t>
      </w:r>
      <w:r>
        <w:t xml:space="preserve"> en </w:t>
      </w:r>
      <w:r w:rsidRPr="00856F20">
        <w:t>Nederland</w:t>
      </w:r>
    </w:p>
    <w:p w:rsidR="00C10596" w:rsidRPr="00856F20" w:rsidRDefault="00C10596" w:rsidP="00DF2777">
      <w:pPr>
        <w:pStyle w:val="Com12"/>
      </w:pPr>
      <w:r w:rsidRPr="00856F20">
        <w:t>Vertakkingen en zijrivieren</w:t>
      </w:r>
    </w:p>
    <w:p w:rsidR="00C10596" w:rsidRPr="005D7C7F" w:rsidRDefault="00C10596" w:rsidP="00C10596">
      <w:pPr>
        <w:pStyle w:val="BusTic"/>
        <w:ind w:left="284" w:hanging="284"/>
        <w:rPr>
          <w:b/>
        </w:rPr>
      </w:pPr>
      <w:r w:rsidRPr="00856F20">
        <w:t xml:space="preserve">Belangrijke zijrivieren van de Rijn zijn de Aare in Zwitserland, en in Duitsland de Neckar, de Main, de Moezel, de Lahn, de Ruhr en de Lippe. </w:t>
      </w:r>
    </w:p>
    <w:p w:rsidR="00C10596" w:rsidRPr="00856F20" w:rsidRDefault="00C10596" w:rsidP="00C10596">
      <w:pPr>
        <w:pStyle w:val="BusTic"/>
        <w:ind w:left="284" w:hanging="284"/>
        <w:rPr>
          <w:b/>
        </w:rPr>
      </w:pPr>
      <w:r w:rsidRPr="00856F20">
        <w:t>Al deze rivieren, op de Aare en de Moezel na, monden van de orografisch rechterkant in de Rijn uit.</w:t>
      </w:r>
    </w:p>
    <w:p w:rsidR="00C10596" w:rsidRPr="00856F20" w:rsidRDefault="00C10596" w:rsidP="00C10596">
      <w:pPr>
        <w:pStyle w:val="BusTic"/>
        <w:ind w:left="284" w:hanging="284"/>
        <w:rPr>
          <w:b/>
        </w:rPr>
      </w:pPr>
      <w:r w:rsidRPr="00856F20">
        <w:t>Linksrijns mondt onder andere het zijriviertje de Kalflack bij Emmerik uit in de Rijn.</w:t>
      </w:r>
    </w:p>
    <w:p w:rsidR="00C10596" w:rsidRPr="00856F20" w:rsidRDefault="00C10596" w:rsidP="00DF2777">
      <w:pPr>
        <w:pStyle w:val="Com12"/>
      </w:pPr>
      <w:r w:rsidRPr="00856F20">
        <w:lastRenderedPageBreak/>
        <w:t>Sluizen in de Rijn</w:t>
      </w:r>
    </w:p>
    <w:p w:rsidR="00C10596" w:rsidRPr="00DF2777" w:rsidRDefault="00C10596" w:rsidP="00DF2777">
      <w:pPr>
        <w:pStyle w:val="Com12"/>
        <w:keepLines w:val="0"/>
        <w:numPr>
          <w:ilvl w:val="0"/>
          <w:numId w:val="18"/>
        </w:numPr>
        <w:ind w:left="641" w:hanging="283"/>
        <w:rPr>
          <w:b w:val="0"/>
        </w:rPr>
      </w:pPr>
      <w:r w:rsidRPr="00DF2777">
        <w:rPr>
          <w:b w:val="0"/>
        </w:rPr>
        <w:t>Iffezheim km. 333</w:t>
      </w:r>
    </w:p>
    <w:p w:rsidR="00C10596" w:rsidRPr="00DF2777" w:rsidRDefault="00C10596" w:rsidP="00DF2777">
      <w:pPr>
        <w:pStyle w:val="Com12"/>
        <w:keepLines w:val="0"/>
        <w:numPr>
          <w:ilvl w:val="0"/>
          <w:numId w:val="18"/>
        </w:numPr>
        <w:ind w:left="641" w:hanging="283"/>
        <w:rPr>
          <w:b w:val="0"/>
        </w:rPr>
      </w:pPr>
      <w:r w:rsidRPr="00DF2777">
        <w:rPr>
          <w:b w:val="0"/>
        </w:rPr>
        <w:t>Gambsheim km. 309</w:t>
      </w:r>
    </w:p>
    <w:p w:rsidR="00C10596" w:rsidRPr="00DF2777" w:rsidRDefault="00C10596" w:rsidP="00DF2777">
      <w:pPr>
        <w:pStyle w:val="Com12"/>
        <w:keepLines w:val="0"/>
        <w:numPr>
          <w:ilvl w:val="0"/>
          <w:numId w:val="18"/>
        </w:numPr>
        <w:ind w:left="641" w:hanging="283"/>
        <w:rPr>
          <w:b w:val="0"/>
        </w:rPr>
      </w:pPr>
      <w:r w:rsidRPr="00DF2777">
        <w:rPr>
          <w:b w:val="0"/>
        </w:rPr>
        <w:t>Strasbourg km. 288</w:t>
      </w:r>
    </w:p>
    <w:p w:rsidR="00C10596" w:rsidRPr="00DF2777" w:rsidRDefault="00C10596" w:rsidP="00DF2777">
      <w:pPr>
        <w:pStyle w:val="Com12"/>
        <w:keepLines w:val="0"/>
        <w:numPr>
          <w:ilvl w:val="0"/>
          <w:numId w:val="18"/>
        </w:numPr>
        <w:ind w:left="641" w:hanging="283"/>
        <w:rPr>
          <w:b w:val="0"/>
        </w:rPr>
      </w:pPr>
      <w:r w:rsidRPr="00DF2777">
        <w:rPr>
          <w:b w:val="0"/>
        </w:rPr>
        <w:t>Gerstheim km. 272</w:t>
      </w:r>
    </w:p>
    <w:p w:rsidR="00C10596" w:rsidRPr="00DF2777" w:rsidRDefault="00C10596" w:rsidP="00DF2777">
      <w:pPr>
        <w:pStyle w:val="Com12"/>
        <w:keepLines w:val="0"/>
        <w:numPr>
          <w:ilvl w:val="0"/>
          <w:numId w:val="18"/>
        </w:numPr>
        <w:ind w:left="641" w:hanging="283"/>
        <w:rPr>
          <w:b w:val="0"/>
        </w:rPr>
      </w:pPr>
      <w:r w:rsidRPr="00DF2777">
        <w:rPr>
          <w:b w:val="0"/>
        </w:rPr>
        <w:t>Rhinau km. 257</w:t>
      </w:r>
    </w:p>
    <w:p w:rsidR="00C10596" w:rsidRPr="00DF2777" w:rsidRDefault="00C10596" w:rsidP="00DF2777">
      <w:pPr>
        <w:pStyle w:val="Com12"/>
        <w:keepLines w:val="0"/>
        <w:numPr>
          <w:ilvl w:val="0"/>
          <w:numId w:val="18"/>
        </w:numPr>
        <w:ind w:left="641" w:hanging="283"/>
        <w:rPr>
          <w:b w:val="0"/>
        </w:rPr>
      </w:pPr>
      <w:r w:rsidRPr="00DF2777">
        <w:rPr>
          <w:b w:val="0"/>
        </w:rPr>
        <w:t>Marckolheim km. 240</w:t>
      </w:r>
    </w:p>
    <w:p w:rsidR="00C10596" w:rsidRPr="00DF2777" w:rsidRDefault="00C10596" w:rsidP="00DF2777">
      <w:pPr>
        <w:pStyle w:val="Com12"/>
        <w:keepLines w:val="0"/>
        <w:numPr>
          <w:ilvl w:val="0"/>
          <w:numId w:val="18"/>
        </w:numPr>
        <w:ind w:left="641" w:hanging="283"/>
        <w:rPr>
          <w:b w:val="0"/>
        </w:rPr>
      </w:pPr>
      <w:r w:rsidRPr="00DF2777">
        <w:rPr>
          <w:b w:val="0"/>
        </w:rPr>
        <w:t>Vogelgrün km. 225</w:t>
      </w:r>
    </w:p>
    <w:p w:rsidR="00C10596" w:rsidRPr="00DF2777" w:rsidRDefault="00C10596" w:rsidP="00DF2777">
      <w:pPr>
        <w:pStyle w:val="Com12"/>
        <w:keepLines w:val="0"/>
        <w:numPr>
          <w:ilvl w:val="0"/>
          <w:numId w:val="18"/>
        </w:numPr>
        <w:ind w:left="641" w:hanging="283"/>
        <w:rPr>
          <w:b w:val="0"/>
        </w:rPr>
      </w:pPr>
      <w:r w:rsidRPr="00DF2777">
        <w:rPr>
          <w:b w:val="0"/>
        </w:rPr>
        <w:t>Fessenheim km. 210</w:t>
      </w:r>
    </w:p>
    <w:p w:rsidR="00C10596" w:rsidRPr="00DF2777" w:rsidRDefault="00C10596" w:rsidP="00DF2777">
      <w:pPr>
        <w:pStyle w:val="Com12"/>
        <w:keepLines w:val="0"/>
        <w:numPr>
          <w:ilvl w:val="0"/>
          <w:numId w:val="18"/>
        </w:numPr>
        <w:ind w:left="641" w:hanging="283"/>
        <w:rPr>
          <w:b w:val="0"/>
        </w:rPr>
      </w:pPr>
      <w:r w:rsidRPr="00DF2777">
        <w:rPr>
          <w:b w:val="0"/>
        </w:rPr>
        <w:t>Ottmarsheim km. 194</w:t>
      </w:r>
    </w:p>
    <w:p w:rsidR="00C10596" w:rsidRPr="00DF2777" w:rsidRDefault="00C10596" w:rsidP="00DF2777">
      <w:pPr>
        <w:pStyle w:val="Com12"/>
        <w:keepLines w:val="0"/>
        <w:numPr>
          <w:ilvl w:val="0"/>
          <w:numId w:val="18"/>
        </w:numPr>
        <w:ind w:left="641" w:hanging="283"/>
        <w:rPr>
          <w:b w:val="0"/>
        </w:rPr>
      </w:pPr>
      <w:r w:rsidRPr="00DF2777">
        <w:rPr>
          <w:b w:val="0"/>
        </w:rPr>
        <w:t>Kembs km. 179</w:t>
      </w:r>
    </w:p>
    <w:p w:rsidR="00C10596" w:rsidRPr="00856F20" w:rsidRDefault="00C10596" w:rsidP="00DF2777">
      <w:pPr>
        <w:pStyle w:val="Com12"/>
        <w:keepLines w:val="0"/>
        <w:numPr>
          <w:ilvl w:val="0"/>
          <w:numId w:val="18"/>
        </w:numPr>
        <w:ind w:left="641" w:hanging="283"/>
      </w:pPr>
      <w:r w:rsidRPr="00DF2777">
        <w:rPr>
          <w:b w:val="0"/>
        </w:rPr>
        <w:t>Birsfelden km. 164</w:t>
      </w:r>
    </w:p>
    <w:p w:rsidR="00C10596" w:rsidRDefault="00DF2777" w:rsidP="00DF2777">
      <w:pPr>
        <w:pStyle w:val="Com12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42545</wp:posOffset>
            </wp:positionV>
            <wp:extent cx="2095500" cy="1571625"/>
            <wp:effectExtent l="133350" t="38100" r="76200" b="66675"/>
            <wp:wrapSquare wrapText="bothSides"/>
            <wp:docPr id="4" name="Afbeelding 4" descr="http://upload.wikimedia.org/wikipedia/commons/thumb/e/ea/Rivieren_4.46933E_51.88083N.jpg/220px-Rivieren_4.46933E_51.88083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e/ea/Rivieren_4.46933E_51.88083N.jpg/220px-Rivieren_4.46933E_51.88083N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C10596" w:rsidRPr="00856F20" w:rsidRDefault="00C10596" w:rsidP="00DF2777">
      <w:pPr>
        <w:pStyle w:val="Com12"/>
      </w:pPr>
      <w:r w:rsidRPr="00856F20">
        <w:t>De monding van de Rijn</w:t>
      </w:r>
    </w:p>
    <w:p w:rsidR="00C10596" w:rsidRPr="00856F20" w:rsidRDefault="00C10596" w:rsidP="00DF2777">
      <w:pPr>
        <w:pStyle w:val="Com12"/>
      </w:pPr>
    </w:p>
    <w:p w:rsidR="00C10596" w:rsidRPr="00856F20" w:rsidRDefault="00C10596" w:rsidP="00DF2777">
      <w:pPr>
        <w:pStyle w:val="Com12"/>
      </w:pPr>
    </w:p>
    <w:p w:rsidR="00C10596" w:rsidRDefault="00C10596" w:rsidP="00DF2777">
      <w:pPr>
        <w:pStyle w:val="Com12"/>
      </w:pPr>
    </w:p>
    <w:p w:rsidR="00C10596" w:rsidRPr="00856F20" w:rsidRDefault="00C10596" w:rsidP="00DF2777">
      <w:pPr>
        <w:pStyle w:val="Com12"/>
      </w:pPr>
      <w:r w:rsidRPr="00856F20">
        <w:t>Natuur langs de Rijn</w:t>
      </w:r>
    </w:p>
    <w:p w:rsidR="00C10596" w:rsidRPr="00933594" w:rsidRDefault="00C10596" w:rsidP="00C10596">
      <w:pPr>
        <w:pStyle w:val="BusTic"/>
        <w:ind w:left="284" w:hanging="284"/>
        <w:rPr>
          <w:b/>
        </w:rPr>
      </w:pPr>
      <w:r w:rsidRPr="00856F20">
        <w:t xml:space="preserve">Op de gronden langs de Rijn komen diverse wilde plantensoorten voor die in Nederland kenmerkend worden gevonden voor dit gebied. </w:t>
      </w:r>
    </w:p>
    <w:p w:rsidR="00C10596" w:rsidRPr="00933594" w:rsidRDefault="00C10596" w:rsidP="00C10596">
      <w:pPr>
        <w:pStyle w:val="BusTic"/>
        <w:ind w:left="284" w:hanging="284"/>
        <w:rPr>
          <w:b/>
        </w:rPr>
      </w:pPr>
      <w:r w:rsidRPr="00856F20">
        <w:t xml:space="preserve">De meeste komen uit Midden- en Zuid-Europa en zijn naar alle waarschijnlijkheid door het Rijnwater aangevoerd. </w:t>
      </w:r>
    </w:p>
    <w:p w:rsidR="00C10596" w:rsidRPr="00933594" w:rsidRDefault="00C10596" w:rsidP="00C10596">
      <w:pPr>
        <w:pStyle w:val="BusTic"/>
        <w:ind w:left="284" w:hanging="284"/>
        <w:rPr>
          <w:b/>
        </w:rPr>
      </w:pPr>
      <w:r w:rsidRPr="00856F20">
        <w:t xml:space="preserve">Bovendien zijn de zandgronden die door de Rijn zijn afgezet relatief kalkrijk, wat ook gunstig is voor veel soorten. </w:t>
      </w:r>
    </w:p>
    <w:p w:rsidR="00C10596" w:rsidRPr="00856F20" w:rsidRDefault="00C10596" w:rsidP="00C10596">
      <w:pPr>
        <w:pStyle w:val="BusTic"/>
        <w:ind w:left="284" w:hanging="284"/>
        <w:rPr>
          <w:b/>
        </w:rPr>
      </w:pPr>
      <w:r w:rsidRPr="00856F20">
        <w:t>Deze soorten worden binnen de Nederlandse floristiek aangeduid met stroomdalsoorten.</w:t>
      </w:r>
    </w:p>
    <w:p w:rsidR="00C10596" w:rsidRPr="00856F20" w:rsidRDefault="00C10596" w:rsidP="00C10596">
      <w:pPr>
        <w:pStyle w:val="BusTic"/>
        <w:ind w:left="284" w:hanging="284"/>
        <w:rPr>
          <w:b/>
        </w:rPr>
      </w:pPr>
      <w:r w:rsidRPr="00856F20">
        <w:t>Status van natuurmonument</w:t>
      </w:r>
    </w:p>
    <w:p w:rsidR="00C10596" w:rsidRPr="006B135D" w:rsidRDefault="00C10596" w:rsidP="00C10596">
      <w:pPr>
        <w:pStyle w:val="BusTic"/>
        <w:ind w:left="284" w:hanging="284"/>
        <w:rPr>
          <w:b/>
        </w:rPr>
      </w:pPr>
      <w:r w:rsidRPr="00856F20">
        <w:t xml:space="preserve">Door de Duitse deelstaat Noord-Rijnland-Westfalen is voor de Rijn de status van Natuurmonument aangevraagd. </w:t>
      </w:r>
    </w:p>
    <w:p w:rsidR="00C10596" w:rsidRPr="006B135D" w:rsidRDefault="00C10596" w:rsidP="00C10596">
      <w:pPr>
        <w:pStyle w:val="BusTic"/>
        <w:ind w:left="284" w:hanging="284"/>
        <w:rPr>
          <w:b/>
        </w:rPr>
      </w:pPr>
      <w:r w:rsidRPr="00856F20">
        <w:t>Het project Gelderse poort, een samenwerking tussen Nederland en Duitsland, is een schoolvoorbeeld van natuurontwikkeling.</w:t>
      </w:r>
    </w:p>
    <w:p w:rsidR="00C10596" w:rsidRPr="00856F20" w:rsidRDefault="00C10596" w:rsidP="00C10596">
      <w:pPr>
        <w:pStyle w:val="BusTic"/>
        <w:ind w:left="284" w:hanging="284"/>
        <w:rPr>
          <w:b/>
        </w:rPr>
      </w:pPr>
      <w:r w:rsidRPr="00856F20">
        <w:t>De belangentegenstellingen zijn echter groot, omdat een hogere waardering voor de natuur leidt tot mogelijke aanpassingen m.b.t. scheepvaart en waterbeheer.</w:t>
      </w:r>
    </w:p>
    <w:p w:rsidR="00C10596" w:rsidRPr="00856F20" w:rsidRDefault="00C10596" w:rsidP="00DF2777">
      <w:pPr>
        <w:pStyle w:val="Com12"/>
      </w:pPr>
    </w:p>
    <w:p w:rsidR="00991532" w:rsidRDefault="00991532">
      <w:pPr>
        <w:rPr>
          <w:rFonts w:ascii="Comic Sans MS" w:hAnsi="Comic Sans MS"/>
          <w:sz w:val="24"/>
        </w:rPr>
      </w:pPr>
    </w:p>
    <w:sectPr w:rsidR="00991532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277" w:rsidRDefault="00827277" w:rsidP="00A64884">
      <w:r>
        <w:separator/>
      </w:r>
    </w:p>
  </w:endnote>
  <w:endnote w:type="continuationSeparator" w:id="0">
    <w:p w:rsidR="00827277" w:rsidRDefault="00827277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8D2541">
    <w:pPr>
      <w:pStyle w:val="Voettekst"/>
      <w:jc w:val="right"/>
      <w:rPr>
        <w:rFonts w:asciiTheme="majorHAnsi" w:hAnsiTheme="majorHAnsi"/>
        <w:b/>
      </w:rPr>
    </w:pPr>
    <w:r w:rsidRPr="00996C3F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996C3F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996C3F" w:rsidRPr="00A64884">
          <w:rPr>
            <w:rFonts w:asciiTheme="majorHAnsi" w:hAnsiTheme="majorHAnsi"/>
            <w:b/>
          </w:rPr>
          <w:fldChar w:fldCharType="separate"/>
        </w:r>
        <w:r w:rsidR="008D2541">
          <w:rPr>
            <w:rFonts w:asciiTheme="majorHAnsi" w:hAnsiTheme="majorHAnsi"/>
            <w:b/>
            <w:noProof/>
          </w:rPr>
          <w:t>1</w:t>
        </w:r>
        <w:r w:rsidR="00996C3F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277" w:rsidRDefault="00827277" w:rsidP="00A64884">
      <w:r>
        <w:separator/>
      </w:r>
    </w:p>
  </w:footnote>
  <w:footnote w:type="continuationSeparator" w:id="0">
    <w:p w:rsidR="00827277" w:rsidRDefault="00827277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996C3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2777">
      <w:rPr>
        <w:rFonts w:asciiTheme="majorHAnsi" w:hAnsiTheme="majorHAnsi"/>
        <w:b/>
        <w:sz w:val="24"/>
        <w:szCs w:val="24"/>
      </w:rPr>
      <w:t>De Rijn</w:t>
    </w:r>
  </w:p>
  <w:p w:rsidR="00A64884" w:rsidRDefault="00996C3F" w:rsidP="00A64884">
    <w:pPr>
      <w:pStyle w:val="Koptekst"/>
      <w:jc w:val="center"/>
    </w:pPr>
    <w:r w:rsidRPr="00996C3F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996C3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C45"/>
    <w:multiLevelType w:val="hybridMultilevel"/>
    <w:tmpl w:val="CF9414B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D5A13"/>
    <w:multiLevelType w:val="hybridMultilevel"/>
    <w:tmpl w:val="83A6ED34"/>
    <w:lvl w:ilvl="0" w:tplc="FA7C1462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24B49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506E79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EDEC0414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5"/>
  </w:num>
  <w:num w:numId="16">
    <w:abstractNumId w:val="5"/>
  </w:num>
  <w:num w:numId="17">
    <w:abstractNumId w:val="0"/>
  </w:num>
  <w:num w:numId="18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33E1A"/>
    <w:rsid w:val="00071B3C"/>
    <w:rsid w:val="000778C0"/>
    <w:rsid w:val="000C44D3"/>
    <w:rsid w:val="000C6750"/>
    <w:rsid w:val="000F5282"/>
    <w:rsid w:val="00103BE0"/>
    <w:rsid w:val="00104F19"/>
    <w:rsid w:val="0011472A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8F8"/>
    <w:rsid w:val="0022157E"/>
    <w:rsid w:val="002221AB"/>
    <w:rsid w:val="00230538"/>
    <w:rsid w:val="002464E4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669"/>
    <w:rsid w:val="00565CBD"/>
    <w:rsid w:val="005915F6"/>
    <w:rsid w:val="005B3E47"/>
    <w:rsid w:val="005E0913"/>
    <w:rsid w:val="005E3CED"/>
    <w:rsid w:val="00603493"/>
    <w:rsid w:val="006310AB"/>
    <w:rsid w:val="006432F7"/>
    <w:rsid w:val="00646BA5"/>
    <w:rsid w:val="00647D49"/>
    <w:rsid w:val="00673A4E"/>
    <w:rsid w:val="006A1B09"/>
    <w:rsid w:val="006A4BC1"/>
    <w:rsid w:val="006C4CEA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A51B1"/>
    <w:rsid w:val="007B062A"/>
    <w:rsid w:val="007C05F5"/>
    <w:rsid w:val="007C07B5"/>
    <w:rsid w:val="007D4149"/>
    <w:rsid w:val="007D6939"/>
    <w:rsid w:val="007E1C5F"/>
    <w:rsid w:val="007F3AD8"/>
    <w:rsid w:val="007F7D3F"/>
    <w:rsid w:val="008005CD"/>
    <w:rsid w:val="00802AE0"/>
    <w:rsid w:val="00811870"/>
    <w:rsid w:val="00827277"/>
    <w:rsid w:val="00830F70"/>
    <w:rsid w:val="00842BB4"/>
    <w:rsid w:val="0085086D"/>
    <w:rsid w:val="008555AB"/>
    <w:rsid w:val="00874331"/>
    <w:rsid w:val="0088657F"/>
    <w:rsid w:val="008D2541"/>
    <w:rsid w:val="008D7B43"/>
    <w:rsid w:val="00920234"/>
    <w:rsid w:val="00920AF4"/>
    <w:rsid w:val="009248C8"/>
    <w:rsid w:val="00965FB8"/>
    <w:rsid w:val="00991532"/>
    <w:rsid w:val="00996C3F"/>
    <w:rsid w:val="009B05DA"/>
    <w:rsid w:val="009B415F"/>
    <w:rsid w:val="009D386E"/>
    <w:rsid w:val="009E2558"/>
    <w:rsid w:val="009E666A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0596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DC0"/>
    <w:rsid w:val="00D81AAE"/>
    <w:rsid w:val="00DA02DA"/>
    <w:rsid w:val="00DB1C93"/>
    <w:rsid w:val="00DB789D"/>
    <w:rsid w:val="00DC4FC2"/>
    <w:rsid w:val="00DE00E1"/>
    <w:rsid w:val="00DE7B51"/>
    <w:rsid w:val="00DF2777"/>
    <w:rsid w:val="00E108D3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27009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A023B4"/>
    <w:pPr>
      <w:numPr>
        <w:numId w:val="16"/>
      </w:numPr>
      <w:spacing w:before="120" w:after="120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qFormat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DF2777"/>
    <w:pPr>
      <w:numPr>
        <w:numId w:val="0"/>
      </w:numPr>
    </w:pPr>
    <w:rPr>
      <w:b/>
    </w:rPr>
  </w:style>
  <w:style w:type="paragraph" w:customStyle="1" w:styleId="Com11">
    <w:name w:val="Com 11"/>
    <w:basedOn w:val="Com12"/>
    <w:autoRedefine/>
    <w:qFormat/>
    <w:rsid w:val="00104F19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A023B4"/>
    <w:rPr>
      <w:rFonts w:eastAsiaTheme="minorHAnsi" w:cstheme="minorBid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customStyle="1" w:styleId="BusTicChar1">
    <w:name w:val="BusTic Char1"/>
    <w:basedOn w:val="Standaardalinea-lettertype"/>
    <w:rsid w:val="00C10596"/>
    <w:rPr>
      <w:rFonts w:eastAsiaTheme="minorHAnsi" w:cstheme="minorBidi"/>
      <w:color w:val="000000"/>
      <w:szCs w:val="22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oogte" TargetMode="External"/><Relationship Id="rId13" Type="http://schemas.openxmlformats.org/officeDocument/2006/relationships/hyperlink" Target="http://nl.wikipedia.org/wiki/Zwitserland" TargetMode="External"/><Relationship Id="rId18" Type="http://schemas.openxmlformats.org/officeDocument/2006/relationships/hyperlink" Target="http://nl.wikipedia.org/wiki/Nederland" TargetMode="External"/><Relationship Id="rId26" Type="http://schemas.openxmlformats.org/officeDocument/2006/relationships/hyperlink" Target="http://nl.wikipedia.org/wiki/Bestand:Rivieren_4.46933E_51.88083N.jp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Nederrijn" TargetMode="Externa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Noordzee" TargetMode="External"/><Relationship Id="rId17" Type="http://schemas.openxmlformats.org/officeDocument/2006/relationships/hyperlink" Target="http://nl.wikipedia.org/wiki/Frankrijk" TargetMode="External"/><Relationship Id="rId25" Type="http://schemas.openxmlformats.org/officeDocument/2006/relationships/hyperlink" Target="http://nl.wikipedia.org/wiki/Duitsland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uitsland" TargetMode="External"/><Relationship Id="rId20" Type="http://schemas.openxmlformats.org/officeDocument/2006/relationships/image" Target="media/image1.jpe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Achter-Rijn" TargetMode="External"/><Relationship Id="rId24" Type="http://schemas.openxmlformats.org/officeDocument/2006/relationships/hyperlink" Target="http://nl.wikipedia.org/wiki/Latijn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Oostenrijk" TargetMode="External"/><Relationship Id="rId23" Type="http://schemas.openxmlformats.org/officeDocument/2006/relationships/hyperlink" Target="http://nl.wikipedia.org/wiki/Ripuarisch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Stroomgebied" TargetMode="External"/><Relationship Id="rId19" Type="http://schemas.openxmlformats.org/officeDocument/2006/relationships/hyperlink" Target="http://nl.wikipedia.org/wiki/Bestand:Arnhem_Nederrijn_ochtend_apr04.jpg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Debiet" TargetMode="External"/><Relationship Id="rId14" Type="http://schemas.openxmlformats.org/officeDocument/2006/relationships/hyperlink" Target="http://nl.wikipedia.org/wiki/Liechtenstein" TargetMode="External"/><Relationship Id="rId22" Type="http://schemas.openxmlformats.org/officeDocument/2006/relationships/hyperlink" Target="http://nl.wikipedia.org/wiki/Arnhem" TargetMode="External"/><Relationship Id="rId27" Type="http://schemas.openxmlformats.org/officeDocument/2006/relationships/image" Target="media/image2.jpe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</dc:title>
  <dc:subject>Rivieren</dc:subject>
  <dc:creator>Van het Internet </dc:creator>
  <dc:description>BusTic</dc:description>
  <cp:lastModifiedBy>Leen</cp:lastModifiedBy>
  <cp:revision>8</cp:revision>
  <dcterms:created xsi:type="dcterms:W3CDTF">2010-06-19T10:01:00Z</dcterms:created>
  <dcterms:modified xsi:type="dcterms:W3CDTF">2010-06-26T09:51:00Z</dcterms:modified>
  <cp:category>2010</cp:category>
</cp:coreProperties>
</file>