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53" w:rsidRPr="00843172" w:rsidRDefault="00313053" w:rsidP="00843172">
      <w:pPr>
        <w:pStyle w:val="Com12"/>
        <w:rPr>
          <w:b/>
          <w:color w:val="000000" w:themeColor="text1"/>
          <w:kern w:val="36"/>
        </w:rPr>
      </w:pPr>
      <w:r w:rsidRPr="00843172">
        <w:rPr>
          <w:b/>
          <w:color w:val="000000" w:themeColor="text1"/>
          <w:kern w:val="36"/>
        </w:rPr>
        <w:t>Iton</w:t>
      </w:r>
    </w:p>
    <w:tbl>
      <w:tblPr>
        <w:tblW w:w="4877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751"/>
        <w:gridCol w:w="2126"/>
      </w:tblGrid>
      <w:tr w:rsidR="00313053" w:rsidRPr="00843172" w:rsidTr="00843172">
        <w:trPr>
          <w:tblCellSpacing w:w="7" w:type="dxa"/>
        </w:trPr>
        <w:tc>
          <w:tcPr>
            <w:tcW w:w="2730" w:type="dxa"/>
            <w:vAlign w:val="center"/>
            <w:hideMark/>
          </w:tcPr>
          <w:p w:rsidR="00313053" w:rsidRPr="00843172" w:rsidRDefault="005A5DD0" w:rsidP="00843172">
            <w:pPr>
              <w:pStyle w:val="Com12"/>
              <w:rPr>
                <w:color w:val="000000" w:themeColor="text1"/>
              </w:rPr>
            </w:pPr>
            <w:hyperlink r:id="rId7" w:tooltip="Lengte (meetkunde)" w:history="1">
              <w:r w:rsidR="00313053" w:rsidRPr="00843172">
                <w:rPr>
                  <w:color w:val="000000" w:themeColor="text1"/>
                </w:rPr>
                <w:t>Lengte</w:t>
              </w:r>
            </w:hyperlink>
          </w:p>
        </w:tc>
        <w:tc>
          <w:tcPr>
            <w:tcW w:w="2105" w:type="dxa"/>
            <w:vAlign w:val="center"/>
            <w:hideMark/>
          </w:tcPr>
          <w:p w:rsidR="00313053" w:rsidRPr="00843172" w:rsidRDefault="00313053" w:rsidP="00843172">
            <w:pPr>
              <w:pStyle w:val="Com12"/>
              <w:rPr>
                <w:color w:val="000000" w:themeColor="text1"/>
              </w:rPr>
            </w:pPr>
            <w:r w:rsidRPr="00843172">
              <w:rPr>
                <w:color w:val="000000" w:themeColor="text1"/>
              </w:rPr>
              <w:t>118 km</w:t>
            </w:r>
          </w:p>
        </w:tc>
      </w:tr>
      <w:tr w:rsidR="00313053" w:rsidRPr="00843172" w:rsidTr="00843172">
        <w:trPr>
          <w:tblCellSpacing w:w="7" w:type="dxa"/>
        </w:trPr>
        <w:tc>
          <w:tcPr>
            <w:tcW w:w="2730" w:type="dxa"/>
            <w:vAlign w:val="center"/>
            <w:hideMark/>
          </w:tcPr>
          <w:p w:rsidR="00313053" w:rsidRPr="00843172" w:rsidRDefault="005A5DD0" w:rsidP="00843172">
            <w:pPr>
              <w:pStyle w:val="Com12"/>
              <w:rPr>
                <w:color w:val="000000" w:themeColor="text1"/>
              </w:rPr>
            </w:pPr>
            <w:hyperlink r:id="rId8" w:tooltip="Stroomgebied" w:history="1">
              <w:r w:rsidR="00313053" w:rsidRPr="00843172">
                <w:rPr>
                  <w:color w:val="000000" w:themeColor="text1"/>
                </w:rPr>
                <w:t>Stroomgebied</w:t>
              </w:r>
            </w:hyperlink>
          </w:p>
        </w:tc>
        <w:tc>
          <w:tcPr>
            <w:tcW w:w="2105" w:type="dxa"/>
            <w:vAlign w:val="center"/>
            <w:hideMark/>
          </w:tcPr>
          <w:p w:rsidR="00313053" w:rsidRPr="00843172" w:rsidRDefault="00313053" w:rsidP="00843172">
            <w:pPr>
              <w:pStyle w:val="Com12"/>
              <w:rPr>
                <w:color w:val="000000" w:themeColor="text1"/>
              </w:rPr>
            </w:pPr>
            <w:r w:rsidRPr="00843172">
              <w:rPr>
                <w:color w:val="000000" w:themeColor="text1"/>
              </w:rPr>
              <w:t>1 300 km²</w:t>
            </w:r>
          </w:p>
        </w:tc>
      </w:tr>
      <w:tr w:rsidR="00313053" w:rsidRPr="00843172" w:rsidTr="00843172">
        <w:trPr>
          <w:tblCellSpacing w:w="7" w:type="dxa"/>
        </w:trPr>
        <w:tc>
          <w:tcPr>
            <w:tcW w:w="2730" w:type="dxa"/>
            <w:vAlign w:val="center"/>
            <w:hideMark/>
          </w:tcPr>
          <w:p w:rsidR="00313053" w:rsidRPr="00843172" w:rsidRDefault="00313053" w:rsidP="00843172">
            <w:pPr>
              <w:pStyle w:val="Com12"/>
              <w:rPr>
                <w:color w:val="000000" w:themeColor="text1"/>
              </w:rPr>
            </w:pPr>
            <w:r w:rsidRPr="00843172">
              <w:rPr>
                <w:color w:val="000000" w:themeColor="text1"/>
              </w:rPr>
              <w:t>Naar</w:t>
            </w:r>
          </w:p>
        </w:tc>
        <w:tc>
          <w:tcPr>
            <w:tcW w:w="2105" w:type="dxa"/>
            <w:vAlign w:val="center"/>
            <w:hideMark/>
          </w:tcPr>
          <w:p w:rsidR="00313053" w:rsidRPr="00843172" w:rsidRDefault="005A5DD0" w:rsidP="00843172">
            <w:pPr>
              <w:pStyle w:val="Com12"/>
              <w:rPr>
                <w:color w:val="000000" w:themeColor="text1"/>
              </w:rPr>
            </w:pPr>
            <w:hyperlink r:id="rId9" w:tooltip="Eure (rivier)" w:history="1">
              <w:r w:rsidR="00313053" w:rsidRPr="00843172">
                <w:rPr>
                  <w:color w:val="000000" w:themeColor="text1"/>
                </w:rPr>
                <w:t>Eure</w:t>
              </w:r>
            </w:hyperlink>
          </w:p>
        </w:tc>
      </w:tr>
      <w:tr w:rsidR="00313053" w:rsidRPr="00843172" w:rsidTr="00843172">
        <w:trPr>
          <w:tblCellSpacing w:w="7" w:type="dxa"/>
        </w:trPr>
        <w:tc>
          <w:tcPr>
            <w:tcW w:w="2730" w:type="dxa"/>
            <w:vAlign w:val="center"/>
            <w:hideMark/>
          </w:tcPr>
          <w:p w:rsidR="00313053" w:rsidRPr="00843172" w:rsidRDefault="00313053" w:rsidP="00843172">
            <w:pPr>
              <w:pStyle w:val="Com12"/>
              <w:rPr>
                <w:color w:val="000000" w:themeColor="text1"/>
              </w:rPr>
            </w:pPr>
            <w:r w:rsidRPr="00843172">
              <w:rPr>
                <w:color w:val="000000" w:themeColor="text1"/>
              </w:rPr>
              <w:t>Stroomt door</w:t>
            </w:r>
          </w:p>
        </w:tc>
        <w:tc>
          <w:tcPr>
            <w:tcW w:w="2105" w:type="dxa"/>
            <w:vAlign w:val="center"/>
            <w:hideMark/>
          </w:tcPr>
          <w:p w:rsidR="00313053" w:rsidRPr="00843172" w:rsidRDefault="005A5DD0" w:rsidP="00843172">
            <w:pPr>
              <w:pStyle w:val="Com12"/>
              <w:rPr>
                <w:color w:val="000000" w:themeColor="text1"/>
              </w:rPr>
            </w:pPr>
            <w:hyperlink r:id="rId10" w:tooltip="Normandië" w:history="1">
              <w:r w:rsidR="00313053" w:rsidRPr="00843172">
                <w:rPr>
                  <w:color w:val="000000" w:themeColor="text1"/>
                </w:rPr>
                <w:t>Normandië</w:t>
              </w:r>
            </w:hyperlink>
          </w:p>
        </w:tc>
      </w:tr>
      <w:tr w:rsidR="00313053" w:rsidRPr="00843172" w:rsidTr="00843172">
        <w:trPr>
          <w:tblCellSpacing w:w="7" w:type="dxa"/>
        </w:trPr>
        <w:tc>
          <w:tcPr>
            <w:tcW w:w="4849" w:type="dxa"/>
            <w:gridSpan w:val="2"/>
            <w:vAlign w:val="center"/>
            <w:hideMark/>
          </w:tcPr>
          <w:p w:rsidR="00313053" w:rsidRPr="00843172" w:rsidRDefault="00313053" w:rsidP="00843172">
            <w:pPr>
              <w:pStyle w:val="Com12"/>
              <w:rPr>
                <w:color w:val="000000" w:themeColor="text1"/>
              </w:rPr>
            </w:pPr>
            <w:r w:rsidRPr="00843172">
              <w:rPr>
                <w:noProof/>
                <w:color w:val="000000" w:themeColor="text1"/>
              </w:rPr>
              <w:drawing>
                <wp:inline distT="0" distB="0" distL="0" distR="0">
                  <wp:extent cx="2514600" cy="3333750"/>
                  <wp:effectExtent l="133350" t="38100" r="57150" b="76200"/>
                  <wp:docPr id="3" name="Afbeelding 3" descr="http://upload.wikimedia.org/wikipedia/commons/thumb/d/de/Iton.jpg/264px-Iton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d/de/Iton.jpg/264px-Iton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3333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13053" w:rsidRPr="00843172" w:rsidRDefault="00313053" w:rsidP="00843172">
            <w:pPr>
              <w:pStyle w:val="Com12"/>
              <w:rPr>
                <w:color w:val="000000" w:themeColor="text1"/>
              </w:rPr>
            </w:pPr>
            <w:r w:rsidRPr="00843172">
              <w:rPr>
                <w:color w:val="000000" w:themeColor="text1"/>
              </w:rPr>
              <w:t>De Iton</w:t>
            </w:r>
          </w:p>
        </w:tc>
      </w:tr>
    </w:tbl>
    <w:p w:rsidR="00843172" w:rsidRDefault="00313053" w:rsidP="00843172">
      <w:pPr>
        <w:pStyle w:val="BusTic"/>
        <w:rPr>
          <w:szCs w:val="24"/>
        </w:rPr>
      </w:pPr>
      <w:r w:rsidRPr="00843172">
        <w:rPr>
          <w:szCs w:val="24"/>
        </w:rPr>
        <w:t xml:space="preserve">De Iton is een zijrivier van de </w:t>
      </w:r>
      <w:hyperlink r:id="rId13" w:tooltip="Eure (rivier)" w:history="1">
        <w:r w:rsidRPr="00843172">
          <w:rPr>
            <w:szCs w:val="24"/>
          </w:rPr>
          <w:t>Eure</w:t>
        </w:r>
      </w:hyperlink>
      <w:r w:rsidRPr="00843172">
        <w:rPr>
          <w:szCs w:val="24"/>
        </w:rPr>
        <w:t xml:space="preserve"> in </w:t>
      </w:r>
      <w:hyperlink r:id="rId14" w:tooltip="Normandië" w:history="1">
        <w:r w:rsidRPr="00843172">
          <w:rPr>
            <w:szCs w:val="24"/>
          </w:rPr>
          <w:t>Normandië</w:t>
        </w:r>
      </w:hyperlink>
      <w:r w:rsidRPr="00843172">
        <w:rPr>
          <w:szCs w:val="24"/>
        </w:rPr>
        <w:t xml:space="preserve">, Frankrijk. </w:t>
      </w:r>
    </w:p>
    <w:p w:rsidR="00313053" w:rsidRDefault="00313053" w:rsidP="00843172">
      <w:pPr>
        <w:pStyle w:val="BusTic"/>
        <w:rPr>
          <w:szCs w:val="24"/>
        </w:rPr>
      </w:pPr>
      <w:r w:rsidRPr="00843172">
        <w:rPr>
          <w:szCs w:val="24"/>
        </w:rPr>
        <w:t xml:space="preserve">De belangrijkste stad aan de Iton is </w:t>
      </w:r>
      <w:hyperlink r:id="rId15" w:tooltip="Évreux" w:history="1">
        <w:r w:rsidRPr="00843172">
          <w:rPr>
            <w:szCs w:val="24"/>
          </w:rPr>
          <w:t>Évreux</w:t>
        </w:r>
      </w:hyperlink>
      <w:r w:rsidRPr="00843172">
        <w:rPr>
          <w:szCs w:val="24"/>
        </w:rPr>
        <w:t>.</w:t>
      </w:r>
    </w:p>
    <w:p w:rsidR="00843172" w:rsidRPr="00843172" w:rsidRDefault="00843172" w:rsidP="00843172">
      <w:pPr>
        <w:pStyle w:val="Com12"/>
        <w:rPr>
          <w:color w:val="000000" w:themeColor="text1"/>
          <w:szCs w:val="24"/>
        </w:rPr>
      </w:pPr>
    </w:p>
    <w:p w:rsidR="00843172" w:rsidRDefault="00313053" w:rsidP="00843172">
      <w:pPr>
        <w:pStyle w:val="BusTic"/>
        <w:rPr>
          <w:szCs w:val="24"/>
        </w:rPr>
      </w:pPr>
      <w:r w:rsidRPr="00843172">
        <w:rPr>
          <w:szCs w:val="24"/>
        </w:rPr>
        <w:t xml:space="preserve">De bovenloop van de rivier ligt in het </w:t>
      </w:r>
      <w:hyperlink r:id="rId16" w:tooltip="Orne (departement)" w:history="1">
        <w:r w:rsidRPr="00843172">
          <w:rPr>
            <w:szCs w:val="24"/>
          </w:rPr>
          <w:t>Ornedepartement</w:t>
        </w:r>
      </w:hyperlink>
      <w:r w:rsidRPr="00843172">
        <w:rPr>
          <w:szCs w:val="24"/>
        </w:rPr>
        <w:t xml:space="preserve">, regio </w:t>
      </w:r>
      <w:hyperlink r:id="rId17" w:tooltip="Laag-Normandië" w:history="1">
        <w:r w:rsidRPr="00843172">
          <w:rPr>
            <w:szCs w:val="24"/>
          </w:rPr>
          <w:t>Laag-Normandië</w:t>
        </w:r>
      </w:hyperlink>
      <w:r w:rsidRPr="00843172">
        <w:rPr>
          <w:szCs w:val="24"/>
        </w:rPr>
        <w:t xml:space="preserve">; hier gaat hij ondergronds over een afstand van een tiental kilometer; dit stuk wordt de </w:t>
      </w:r>
      <w:r w:rsidRPr="00843172">
        <w:rPr>
          <w:iCs/>
          <w:szCs w:val="24"/>
        </w:rPr>
        <w:t>Iton mort</w:t>
      </w:r>
      <w:r w:rsidRPr="00843172">
        <w:rPr>
          <w:szCs w:val="24"/>
        </w:rPr>
        <w:t xml:space="preserve"> of </w:t>
      </w:r>
      <w:r w:rsidRPr="00843172">
        <w:rPr>
          <w:iCs/>
          <w:szCs w:val="24"/>
        </w:rPr>
        <w:t>Dode Iton</w:t>
      </w:r>
      <w:r w:rsidRPr="00843172">
        <w:rPr>
          <w:szCs w:val="24"/>
        </w:rPr>
        <w:t xml:space="preserve"> genoemd. </w:t>
      </w:r>
    </w:p>
    <w:p w:rsidR="00313053" w:rsidRPr="00843172" w:rsidRDefault="00313053" w:rsidP="00843172">
      <w:pPr>
        <w:pStyle w:val="BusTic"/>
        <w:rPr>
          <w:szCs w:val="24"/>
        </w:rPr>
      </w:pPr>
      <w:r w:rsidRPr="00843172">
        <w:rPr>
          <w:szCs w:val="24"/>
        </w:rPr>
        <w:t xml:space="preserve">De benedenloop ligt in het </w:t>
      </w:r>
      <w:hyperlink r:id="rId18" w:tooltip="Eure (departement)" w:history="1">
        <w:r w:rsidRPr="00843172">
          <w:rPr>
            <w:szCs w:val="24"/>
          </w:rPr>
          <w:t>Euredepartement</w:t>
        </w:r>
      </w:hyperlink>
      <w:r w:rsidRPr="00843172">
        <w:rPr>
          <w:szCs w:val="24"/>
        </w:rPr>
        <w:t xml:space="preserve">, regio </w:t>
      </w:r>
      <w:hyperlink r:id="rId19" w:tooltip="Hoog-Normandië" w:history="1">
        <w:r w:rsidRPr="00843172">
          <w:rPr>
            <w:szCs w:val="24"/>
          </w:rPr>
          <w:t>Hoog-Normandië</w:t>
        </w:r>
      </w:hyperlink>
    </w:p>
    <w:p w:rsidR="007C53C1" w:rsidRPr="00843172" w:rsidRDefault="007C53C1" w:rsidP="00843172">
      <w:pPr>
        <w:pStyle w:val="Com12"/>
        <w:rPr>
          <w:color w:val="000000" w:themeColor="text1"/>
        </w:rPr>
      </w:pPr>
    </w:p>
    <w:sectPr w:rsidR="007C53C1" w:rsidRPr="00843172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BD" w:rsidRDefault="00186EBD" w:rsidP="00A64884">
      <w:r>
        <w:separator/>
      </w:r>
    </w:p>
  </w:endnote>
  <w:endnote w:type="continuationSeparator" w:id="0">
    <w:p w:rsidR="00186EBD" w:rsidRDefault="00186EBD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43172">
    <w:pPr>
      <w:pStyle w:val="Voettekst"/>
      <w:jc w:val="right"/>
      <w:rPr>
        <w:rFonts w:asciiTheme="majorHAnsi" w:hAnsiTheme="majorHAnsi"/>
        <w:b/>
      </w:rPr>
    </w:pPr>
    <w:r w:rsidRPr="005A5DD0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5A5DD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A5DD0" w:rsidRPr="00A64884">
          <w:rPr>
            <w:rFonts w:asciiTheme="majorHAnsi" w:hAnsiTheme="majorHAnsi"/>
            <w:b/>
          </w:rPr>
          <w:fldChar w:fldCharType="separate"/>
        </w:r>
        <w:r w:rsidR="00843172">
          <w:rPr>
            <w:rFonts w:asciiTheme="majorHAnsi" w:hAnsiTheme="majorHAnsi"/>
            <w:b/>
            <w:noProof/>
          </w:rPr>
          <w:t>1</w:t>
        </w:r>
        <w:r w:rsidR="005A5DD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BD" w:rsidRDefault="00186EBD" w:rsidP="00A64884">
      <w:r>
        <w:separator/>
      </w:r>
    </w:p>
  </w:footnote>
  <w:footnote w:type="continuationSeparator" w:id="0">
    <w:p w:rsidR="00186EBD" w:rsidRDefault="00186EBD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A5DD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3172">
      <w:rPr>
        <w:rFonts w:asciiTheme="majorHAnsi" w:hAnsiTheme="majorHAnsi"/>
        <w:b/>
        <w:sz w:val="24"/>
        <w:szCs w:val="24"/>
      </w:rPr>
      <w:t>De Iton</w:t>
    </w:r>
  </w:p>
  <w:p w:rsidR="00A64884" w:rsidRDefault="005A5DD0" w:rsidP="00A64884">
    <w:pPr>
      <w:pStyle w:val="Koptekst"/>
      <w:jc w:val="center"/>
    </w:pPr>
    <w:r w:rsidRPr="005A5DD0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A5DD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86EBD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13053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5DD0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43172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A05A6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7761B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13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hyperlink" Target="http://nl.wikipedia.org/wiki/Eure_(rivier)" TargetMode="External"/><Relationship Id="rId18" Type="http://schemas.openxmlformats.org/officeDocument/2006/relationships/hyperlink" Target="http://nl.wikipedia.org/wiki/Eure_(departement)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nl.wikipedia.org/wiki/Laag-Normandi%C3%AB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rne_(departement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estand:Iton.jp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%C3%89vreux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Normandi%C3%AB" TargetMode="External"/><Relationship Id="rId19" Type="http://schemas.openxmlformats.org/officeDocument/2006/relationships/hyperlink" Target="http://nl.wikipedia.org/wiki/Hoog-Normandi%C3%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Eure_(rivier)" TargetMode="External"/><Relationship Id="rId14" Type="http://schemas.openxmlformats.org/officeDocument/2006/relationships/hyperlink" Target="http://nl.wikipedia.org/wiki/Normandi%C3%AB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2010-07-01T14:01:00Z</dcterms:created>
  <dcterms:modified xsi:type="dcterms:W3CDTF">2010-07-01T14:01:00Z</dcterms:modified>
  <cp:category>2010</cp:category>
</cp:coreProperties>
</file>