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E64" w:rsidRPr="003D0E64" w:rsidRDefault="002E0AA8" w:rsidP="003D0E64">
      <w:pPr>
        <w:rPr>
          <w:rFonts w:ascii="Comic Sans MS" w:hAnsi="Comic Sans MS"/>
          <w:b/>
          <w:bCs/>
          <w:sz w:val="24"/>
          <w:szCs w:val="24"/>
          <w:lang w:val="en"/>
        </w:rPr>
      </w:pPr>
      <w:bookmarkStart w:id="0" w:name="_GoBack"/>
      <w:r>
        <w:rPr>
          <w:noProof/>
        </w:rPr>
        <w:drawing>
          <wp:anchor distT="0" distB="0" distL="114300" distR="114300" simplePos="0" relativeHeight="251658240" behindDoc="0" locked="0" layoutInCell="1" allowOverlap="1" wp14:anchorId="25E5043F" wp14:editId="5DE0B1C3">
            <wp:simplePos x="0" y="0"/>
            <wp:positionH relativeFrom="column">
              <wp:posOffset>4374515</wp:posOffset>
            </wp:positionH>
            <wp:positionV relativeFrom="paragraph">
              <wp:posOffset>52070</wp:posOffset>
            </wp:positionV>
            <wp:extent cx="2044700" cy="1352550"/>
            <wp:effectExtent l="0" t="0" r="0" b="0"/>
            <wp:wrapSquare wrapText="bothSides"/>
            <wp:docPr id="4" name="Afbeelding 4" descr="http://upload.wikimedia.org/wikipedia/en/thumb/0/0e/Bourton_on_the_Water_5.JPG/256px-Bourton_on_the_Water_5.JPG"/>
            <wp:cNvGraphicFramePr/>
            <a:graphic xmlns:a="http://schemas.openxmlformats.org/drawingml/2006/main">
              <a:graphicData uri="http://schemas.openxmlformats.org/drawingml/2006/picture">
                <pic:pic xmlns:pic="http://schemas.openxmlformats.org/drawingml/2006/picture">
                  <pic:nvPicPr>
                    <pic:cNvPr id="4" name="Afbeelding 4" descr="http://upload.wikimedia.org/wikipedia/en/thumb/0/0e/Bourton_on_the_Water_5.JPG/256px-Bourton_on_the_Water_5.JPG">
                      <a:hlinkClick r:id="rId8" tooltip="&quot;De Windrush in Bourton-on the-Water&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0" cy="13525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r w:rsidR="003D0E64" w:rsidRPr="003D0E64">
        <w:rPr>
          <w:rFonts w:ascii="Comic Sans MS" w:hAnsi="Comic Sans MS"/>
          <w:b/>
          <w:bCs/>
          <w:sz w:val="24"/>
          <w:szCs w:val="24"/>
          <w:lang w:val="en"/>
        </w:rPr>
        <w:t xml:space="preserve">River Windrush </w:t>
      </w:r>
    </w:p>
    <w:p w:rsidR="003D0E64" w:rsidRPr="002E0AA8" w:rsidRDefault="003D0E64" w:rsidP="002E0AA8">
      <w:pPr>
        <w:pStyle w:val="BusTic"/>
        <w:rPr>
          <w:szCs w:val="24"/>
        </w:rPr>
      </w:pPr>
      <w:r w:rsidRPr="002E0AA8">
        <w:rPr>
          <w:szCs w:val="24"/>
        </w:rPr>
        <w:t xml:space="preserve">De </w:t>
      </w:r>
      <w:r w:rsidRPr="002E0AA8">
        <w:rPr>
          <w:bCs/>
          <w:szCs w:val="24"/>
        </w:rPr>
        <w:t>rivier</w:t>
      </w:r>
      <w:r w:rsidRPr="002E0AA8">
        <w:rPr>
          <w:szCs w:val="24"/>
        </w:rPr>
        <w:t xml:space="preserve"> de </w:t>
      </w:r>
      <w:r w:rsidRPr="002E0AA8">
        <w:rPr>
          <w:bCs/>
          <w:szCs w:val="24"/>
        </w:rPr>
        <w:t>Windrush</w:t>
      </w:r>
      <w:r w:rsidRPr="002E0AA8">
        <w:rPr>
          <w:szCs w:val="24"/>
        </w:rPr>
        <w:t xml:space="preserve"> is een rivier in het </w:t>
      </w:r>
      <w:hyperlink r:id="rId10" w:tooltip="Engeland" w:history="1">
        <w:r w:rsidRPr="002E0AA8">
          <w:rPr>
            <w:rStyle w:val="Hyperlink"/>
            <w:color w:val="auto"/>
            <w:szCs w:val="24"/>
            <w:u w:val="none"/>
          </w:rPr>
          <w:t>Engels</w:t>
        </w:r>
      </w:hyperlink>
      <w:r w:rsidRPr="002E0AA8">
        <w:rPr>
          <w:szCs w:val="24"/>
        </w:rPr>
        <w:t xml:space="preserve"> </w:t>
      </w:r>
      <w:hyperlink r:id="rId11" w:tooltip="Cotswolds" w:history="1">
        <w:proofErr w:type="spellStart"/>
        <w:r w:rsidRPr="002E0AA8">
          <w:rPr>
            <w:rStyle w:val="Hyperlink"/>
            <w:color w:val="auto"/>
            <w:szCs w:val="24"/>
            <w:u w:val="none"/>
          </w:rPr>
          <w:t>Cotswolds</w:t>
        </w:r>
        <w:proofErr w:type="spellEnd"/>
      </w:hyperlink>
      <w:r w:rsidRPr="002E0AA8">
        <w:rPr>
          <w:szCs w:val="24"/>
        </w:rPr>
        <w:t xml:space="preserve"> , die deel uitmaken van de </w:t>
      </w:r>
      <w:hyperlink r:id="rId12" w:tooltip="Theems" w:history="1">
        <w:r w:rsidRPr="002E0AA8">
          <w:rPr>
            <w:rStyle w:val="Hyperlink"/>
            <w:color w:val="auto"/>
            <w:szCs w:val="24"/>
            <w:u w:val="none"/>
          </w:rPr>
          <w:t>rivier de Theems</w:t>
        </w:r>
      </w:hyperlink>
      <w:r w:rsidRPr="002E0AA8">
        <w:rPr>
          <w:szCs w:val="24"/>
        </w:rPr>
        <w:t xml:space="preserve"> </w:t>
      </w:r>
      <w:hyperlink r:id="rId13" w:tooltip="Stroomgebied" w:history="1">
        <w:r w:rsidRPr="002E0AA8">
          <w:rPr>
            <w:rStyle w:val="Hyperlink"/>
            <w:color w:val="auto"/>
            <w:szCs w:val="24"/>
            <w:u w:val="none"/>
          </w:rPr>
          <w:t>stroomgebied</w:t>
        </w:r>
      </w:hyperlink>
      <w:r w:rsidRPr="002E0AA8">
        <w:rPr>
          <w:szCs w:val="24"/>
        </w:rPr>
        <w:t xml:space="preserve"> . </w:t>
      </w:r>
    </w:p>
    <w:p w:rsidR="002E0AA8" w:rsidRDefault="003D0E64" w:rsidP="002E0AA8">
      <w:pPr>
        <w:pStyle w:val="BusTic"/>
        <w:rPr>
          <w:szCs w:val="24"/>
        </w:rPr>
      </w:pPr>
      <w:r w:rsidRPr="002E0AA8">
        <w:rPr>
          <w:vanish/>
          <w:szCs w:val="24"/>
        </w:rPr>
        <w:t xml:space="preserve">The Windrush starts in the </w:t>
      </w:r>
      <w:hyperlink r:id="rId14" w:tooltip="Cotswold Hills" w:history="1">
        <w:r w:rsidRPr="002E0AA8">
          <w:rPr>
            <w:rStyle w:val="Hyperlink"/>
            <w:vanish/>
            <w:color w:val="auto"/>
            <w:szCs w:val="24"/>
            <w:u w:val="none"/>
          </w:rPr>
          <w:t>Cotswold Hills</w:t>
        </w:r>
      </w:hyperlink>
      <w:r w:rsidRPr="002E0AA8">
        <w:rPr>
          <w:vanish/>
          <w:szCs w:val="24"/>
        </w:rPr>
        <w:t xml:space="preserve"> in </w:t>
      </w:r>
      <w:hyperlink r:id="rId15" w:tooltip="Gloucestershire" w:history="1">
        <w:r w:rsidRPr="002E0AA8">
          <w:rPr>
            <w:rStyle w:val="Hyperlink"/>
            <w:vanish/>
            <w:color w:val="auto"/>
            <w:szCs w:val="24"/>
            <w:u w:val="none"/>
          </w:rPr>
          <w:t>Gloucestershire</w:t>
        </w:r>
      </w:hyperlink>
      <w:r w:rsidRPr="002E0AA8">
        <w:rPr>
          <w:vanish/>
          <w:szCs w:val="24"/>
        </w:rPr>
        <w:t xml:space="preserve"> northeast of </w:t>
      </w:r>
      <w:hyperlink r:id="rId16" w:tooltip="Taddington, Gloucestershire" w:history="1">
        <w:r w:rsidRPr="002E0AA8">
          <w:rPr>
            <w:rStyle w:val="Hyperlink"/>
            <w:vanish/>
            <w:color w:val="auto"/>
            <w:szCs w:val="24"/>
            <w:u w:val="none"/>
          </w:rPr>
          <w:t>Taddington</w:t>
        </w:r>
      </w:hyperlink>
      <w:r w:rsidRPr="002E0AA8">
        <w:rPr>
          <w:vanish/>
          <w:szCs w:val="24"/>
        </w:rPr>
        <w:t xml:space="preserve"> , which is north of </w:t>
      </w:r>
      <w:hyperlink r:id="rId17" w:tooltip="Guiting Power" w:history="1">
        <w:r w:rsidRPr="002E0AA8">
          <w:rPr>
            <w:rStyle w:val="Hyperlink"/>
            <w:vanish/>
            <w:color w:val="auto"/>
            <w:szCs w:val="24"/>
            <w:u w:val="none"/>
          </w:rPr>
          <w:t>Guiting Power</w:t>
        </w:r>
      </w:hyperlink>
      <w:r w:rsidRPr="002E0AA8">
        <w:rPr>
          <w:vanish/>
          <w:szCs w:val="24"/>
        </w:rPr>
        <w:t xml:space="preserve"> , </w:t>
      </w:r>
      <w:hyperlink r:id="rId18" w:tooltip="Temple Guiting (pagina bestaat niet)" w:history="1">
        <w:r w:rsidRPr="002E0AA8">
          <w:rPr>
            <w:rStyle w:val="Hyperlink"/>
            <w:vanish/>
            <w:color w:val="auto"/>
            <w:szCs w:val="24"/>
            <w:u w:val="none"/>
          </w:rPr>
          <w:t>Temple Guiting</w:t>
        </w:r>
      </w:hyperlink>
      <w:r w:rsidRPr="002E0AA8">
        <w:rPr>
          <w:vanish/>
          <w:szCs w:val="24"/>
        </w:rPr>
        <w:t xml:space="preserve"> , </w:t>
      </w:r>
      <w:hyperlink r:id="rId19" w:tooltip="Ford, Gloucestershire" w:history="1">
        <w:r w:rsidRPr="002E0AA8">
          <w:rPr>
            <w:rStyle w:val="Hyperlink"/>
            <w:vanish/>
            <w:color w:val="auto"/>
            <w:szCs w:val="24"/>
            <w:u w:val="none"/>
          </w:rPr>
          <w:t>Ford</w:t>
        </w:r>
      </w:hyperlink>
      <w:r w:rsidRPr="002E0AA8">
        <w:rPr>
          <w:vanish/>
          <w:szCs w:val="24"/>
        </w:rPr>
        <w:t xml:space="preserve"> and </w:t>
      </w:r>
      <w:hyperlink r:id="rId20" w:tooltip="Cutsdean" w:history="1">
        <w:r w:rsidRPr="002E0AA8">
          <w:rPr>
            <w:rStyle w:val="Hyperlink"/>
            <w:vanish/>
            <w:color w:val="auto"/>
            <w:szCs w:val="24"/>
            <w:u w:val="none"/>
          </w:rPr>
          <w:t>Cutsdean</w:t>
        </w:r>
      </w:hyperlink>
      <w:r w:rsidRPr="002E0AA8">
        <w:rPr>
          <w:vanish/>
          <w:szCs w:val="24"/>
        </w:rPr>
        <w:t xml:space="preserve"> .</w:t>
      </w:r>
      <w:r w:rsidRPr="002E0AA8">
        <w:rPr>
          <w:szCs w:val="24"/>
        </w:rPr>
        <w:t xml:space="preserve">De Windrush begint in de </w:t>
      </w:r>
      <w:hyperlink r:id="rId21" w:tooltip="Cotswold Hills" w:history="1">
        <w:proofErr w:type="spellStart"/>
        <w:r w:rsidRPr="002E0AA8">
          <w:rPr>
            <w:rStyle w:val="Hyperlink"/>
            <w:color w:val="auto"/>
            <w:szCs w:val="24"/>
            <w:u w:val="none"/>
          </w:rPr>
          <w:t>Cotswold</w:t>
        </w:r>
        <w:proofErr w:type="spellEnd"/>
        <w:r w:rsidRPr="002E0AA8">
          <w:rPr>
            <w:rStyle w:val="Hyperlink"/>
            <w:color w:val="auto"/>
            <w:szCs w:val="24"/>
            <w:u w:val="none"/>
          </w:rPr>
          <w:t xml:space="preserve"> Hills</w:t>
        </w:r>
      </w:hyperlink>
      <w:r w:rsidRPr="002E0AA8">
        <w:rPr>
          <w:szCs w:val="24"/>
        </w:rPr>
        <w:t xml:space="preserve"> in </w:t>
      </w:r>
      <w:hyperlink r:id="rId22" w:tooltip="Gloucestershire" w:history="1">
        <w:proofErr w:type="spellStart"/>
        <w:r w:rsidRPr="002E0AA8">
          <w:rPr>
            <w:rStyle w:val="Hyperlink"/>
            <w:color w:val="auto"/>
            <w:szCs w:val="24"/>
            <w:u w:val="none"/>
          </w:rPr>
          <w:t>Gloucestershire</w:t>
        </w:r>
        <w:proofErr w:type="spellEnd"/>
      </w:hyperlink>
      <w:r w:rsidRPr="002E0AA8">
        <w:rPr>
          <w:szCs w:val="24"/>
        </w:rPr>
        <w:t xml:space="preserve"> noordoosten van </w:t>
      </w:r>
      <w:hyperlink r:id="rId23" w:tooltip="Taddington, Gloucestershire" w:history="1">
        <w:proofErr w:type="spellStart"/>
        <w:r w:rsidRPr="002E0AA8">
          <w:rPr>
            <w:rStyle w:val="Hyperlink"/>
            <w:color w:val="auto"/>
            <w:szCs w:val="24"/>
            <w:u w:val="none"/>
          </w:rPr>
          <w:t>Taddington</w:t>
        </w:r>
        <w:proofErr w:type="spellEnd"/>
      </w:hyperlink>
      <w:r w:rsidRPr="002E0AA8">
        <w:rPr>
          <w:szCs w:val="24"/>
        </w:rPr>
        <w:t xml:space="preserve"> , die ten noorden van </w:t>
      </w:r>
      <w:hyperlink r:id="rId24" w:tooltip="Guiting Power" w:history="1">
        <w:proofErr w:type="spellStart"/>
        <w:r w:rsidRPr="002E0AA8">
          <w:rPr>
            <w:rStyle w:val="Hyperlink"/>
            <w:color w:val="auto"/>
            <w:szCs w:val="24"/>
            <w:u w:val="none"/>
          </w:rPr>
          <w:t>Guiting</w:t>
        </w:r>
        <w:proofErr w:type="spellEnd"/>
        <w:r w:rsidRPr="002E0AA8">
          <w:rPr>
            <w:rStyle w:val="Hyperlink"/>
            <w:color w:val="auto"/>
            <w:szCs w:val="24"/>
            <w:u w:val="none"/>
          </w:rPr>
          <w:t xml:space="preserve"> Power</w:t>
        </w:r>
      </w:hyperlink>
      <w:r w:rsidRPr="002E0AA8">
        <w:rPr>
          <w:szCs w:val="24"/>
        </w:rPr>
        <w:t xml:space="preserve"> , </w:t>
      </w:r>
      <w:hyperlink r:id="rId25" w:tooltip="Temple Guiting (pagina bestaat niet)" w:history="1">
        <w:proofErr w:type="spellStart"/>
        <w:r w:rsidRPr="002E0AA8">
          <w:rPr>
            <w:rStyle w:val="Hyperlink"/>
            <w:color w:val="auto"/>
            <w:szCs w:val="24"/>
            <w:u w:val="none"/>
          </w:rPr>
          <w:t>Temple</w:t>
        </w:r>
        <w:proofErr w:type="spellEnd"/>
        <w:r w:rsidRPr="002E0AA8">
          <w:rPr>
            <w:rStyle w:val="Hyperlink"/>
            <w:color w:val="auto"/>
            <w:szCs w:val="24"/>
            <w:u w:val="none"/>
          </w:rPr>
          <w:t xml:space="preserve"> </w:t>
        </w:r>
        <w:proofErr w:type="spellStart"/>
        <w:r w:rsidRPr="002E0AA8">
          <w:rPr>
            <w:rStyle w:val="Hyperlink"/>
            <w:color w:val="auto"/>
            <w:szCs w:val="24"/>
            <w:u w:val="none"/>
          </w:rPr>
          <w:t>Guiting</w:t>
        </w:r>
        <w:proofErr w:type="spellEnd"/>
      </w:hyperlink>
      <w:r w:rsidRPr="002E0AA8">
        <w:rPr>
          <w:szCs w:val="24"/>
        </w:rPr>
        <w:t xml:space="preserve"> , </w:t>
      </w:r>
      <w:hyperlink r:id="rId26" w:tooltip="Ford, Gloucestershire" w:history="1">
        <w:r w:rsidRPr="002E0AA8">
          <w:rPr>
            <w:rStyle w:val="Hyperlink"/>
            <w:color w:val="auto"/>
            <w:szCs w:val="24"/>
            <w:u w:val="none"/>
          </w:rPr>
          <w:t>Ford</w:t>
        </w:r>
      </w:hyperlink>
      <w:r w:rsidRPr="002E0AA8">
        <w:rPr>
          <w:szCs w:val="24"/>
        </w:rPr>
        <w:t xml:space="preserve"> en </w:t>
      </w:r>
      <w:hyperlink r:id="rId27" w:tooltip="Cutsdean" w:history="1">
        <w:proofErr w:type="spellStart"/>
        <w:r w:rsidRPr="002E0AA8">
          <w:rPr>
            <w:rStyle w:val="Hyperlink"/>
            <w:color w:val="auto"/>
            <w:szCs w:val="24"/>
            <w:u w:val="none"/>
          </w:rPr>
          <w:t>Cutsdean</w:t>
        </w:r>
        <w:proofErr w:type="spellEnd"/>
      </w:hyperlink>
      <w:r w:rsidRPr="002E0AA8">
        <w:rPr>
          <w:szCs w:val="24"/>
        </w:rPr>
        <w:t xml:space="preserve"> . </w:t>
      </w:r>
      <w:r w:rsidRPr="002E0AA8">
        <w:rPr>
          <w:vanish/>
          <w:szCs w:val="24"/>
        </w:rPr>
        <w:t xml:space="preserve">It flows for about 40 miles (64 km) through </w:t>
      </w:r>
      <w:hyperlink r:id="rId28" w:tooltip="Bourton-on-the-Water" w:history="1">
        <w:r w:rsidRPr="002E0AA8">
          <w:rPr>
            <w:rStyle w:val="Hyperlink"/>
            <w:vanish/>
            <w:color w:val="auto"/>
            <w:szCs w:val="24"/>
            <w:u w:val="none"/>
          </w:rPr>
          <w:t>Bourton-on-the-Water</w:t>
        </w:r>
      </w:hyperlink>
      <w:r w:rsidRPr="002E0AA8">
        <w:rPr>
          <w:vanish/>
          <w:szCs w:val="24"/>
        </w:rPr>
        <w:t xml:space="preserve"> , and the village of </w:t>
      </w:r>
      <w:hyperlink r:id="rId29" w:tooltip="Windrush, Gloucestershire (pagina bestaat niet)" w:history="1">
        <w:r w:rsidRPr="002E0AA8">
          <w:rPr>
            <w:rStyle w:val="Hyperlink"/>
            <w:vanish/>
            <w:color w:val="auto"/>
            <w:szCs w:val="24"/>
            <w:u w:val="none"/>
          </w:rPr>
          <w:t>Windrush</w:t>
        </w:r>
      </w:hyperlink>
      <w:r w:rsidRPr="002E0AA8">
        <w:rPr>
          <w:vanish/>
          <w:szCs w:val="24"/>
        </w:rPr>
        <w:t xml:space="preserve"> , into </w:t>
      </w:r>
      <w:hyperlink r:id="rId30" w:tooltip="Oxfordshire" w:history="1">
        <w:r w:rsidRPr="002E0AA8">
          <w:rPr>
            <w:rStyle w:val="Hyperlink"/>
            <w:vanish/>
            <w:color w:val="auto"/>
            <w:szCs w:val="24"/>
            <w:u w:val="none"/>
          </w:rPr>
          <w:t>Oxfordshire</w:t>
        </w:r>
      </w:hyperlink>
      <w:r w:rsidRPr="002E0AA8">
        <w:rPr>
          <w:vanish/>
          <w:szCs w:val="24"/>
        </w:rPr>
        <w:t xml:space="preserve"> and through </w:t>
      </w:r>
      <w:hyperlink r:id="rId31" w:tooltip="Burford" w:history="1">
        <w:r w:rsidRPr="002E0AA8">
          <w:rPr>
            <w:rStyle w:val="Hyperlink"/>
            <w:vanish/>
            <w:color w:val="auto"/>
            <w:szCs w:val="24"/>
            <w:u w:val="none"/>
          </w:rPr>
          <w:t>Burford</w:t>
        </w:r>
      </w:hyperlink>
      <w:r w:rsidRPr="002E0AA8">
        <w:rPr>
          <w:vanish/>
          <w:szCs w:val="24"/>
        </w:rPr>
        <w:t xml:space="preserve"> , </w:t>
      </w:r>
      <w:hyperlink r:id="rId32" w:tooltip="Witney" w:history="1">
        <w:r w:rsidRPr="002E0AA8">
          <w:rPr>
            <w:rStyle w:val="Hyperlink"/>
            <w:vanish/>
            <w:color w:val="auto"/>
            <w:szCs w:val="24"/>
            <w:u w:val="none"/>
          </w:rPr>
          <w:t>Witney</w:t>
        </w:r>
      </w:hyperlink>
      <w:r w:rsidRPr="002E0AA8">
        <w:rPr>
          <w:vanish/>
          <w:szCs w:val="24"/>
        </w:rPr>
        <w:t xml:space="preserve"> , </w:t>
      </w:r>
      <w:hyperlink r:id="rId33" w:tooltip="Ducklington" w:history="1">
        <w:r w:rsidRPr="002E0AA8">
          <w:rPr>
            <w:rStyle w:val="Hyperlink"/>
            <w:vanish/>
            <w:color w:val="auto"/>
            <w:szCs w:val="24"/>
            <w:u w:val="none"/>
          </w:rPr>
          <w:t>Ducklington</w:t>
        </w:r>
      </w:hyperlink>
      <w:r w:rsidRPr="002E0AA8">
        <w:rPr>
          <w:vanish/>
          <w:szCs w:val="24"/>
        </w:rPr>
        <w:t xml:space="preserve"> and </w:t>
      </w:r>
      <w:hyperlink r:id="rId34" w:tooltip="Standlake" w:history="1">
        <w:r w:rsidRPr="002E0AA8">
          <w:rPr>
            <w:rStyle w:val="Hyperlink"/>
            <w:vanish/>
            <w:color w:val="auto"/>
            <w:szCs w:val="24"/>
            <w:u w:val="none"/>
          </w:rPr>
          <w:t>Standlake</w:t>
        </w:r>
      </w:hyperlink>
      <w:r w:rsidRPr="002E0AA8">
        <w:rPr>
          <w:vanish/>
          <w:szCs w:val="24"/>
        </w:rPr>
        <w:t xml:space="preserve"> .</w:t>
      </w:r>
      <w:r w:rsidRPr="002E0AA8">
        <w:rPr>
          <w:szCs w:val="24"/>
        </w:rPr>
        <w:t xml:space="preserve"> </w:t>
      </w:r>
    </w:p>
    <w:p w:rsidR="002E0AA8" w:rsidRPr="002E0AA8" w:rsidRDefault="003D0E64" w:rsidP="002E0AA8">
      <w:pPr>
        <w:pStyle w:val="BusTic"/>
        <w:rPr>
          <w:szCs w:val="24"/>
        </w:rPr>
      </w:pPr>
      <w:r w:rsidRPr="002E0AA8">
        <w:rPr>
          <w:szCs w:val="24"/>
        </w:rPr>
        <w:t xml:space="preserve">De rivier stroomt ongeveer 40 mijl (64 km) door middel van </w:t>
      </w:r>
      <w:hyperlink r:id="rId35" w:tooltip="Bourton-on-the-Water" w:history="1">
        <w:proofErr w:type="spellStart"/>
        <w:r w:rsidRPr="002E0AA8">
          <w:rPr>
            <w:rStyle w:val="Hyperlink"/>
            <w:color w:val="auto"/>
            <w:szCs w:val="24"/>
            <w:u w:val="none"/>
          </w:rPr>
          <w:t>Bourton</w:t>
        </w:r>
        <w:proofErr w:type="spellEnd"/>
        <w:r w:rsidRPr="002E0AA8">
          <w:rPr>
            <w:rStyle w:val="Hyperlink"/>
            <w:color w:val="auto"/>
            <w:szCs w:val="24"/>
            <w:u w:val="none"/>
          </w:rPr>
          <w:t>-on-the-Water</w:t>
        </w:r>
      </w:hyperlink>
      <w:r w:rsidRPr="002E0AA8">
        <w:rPr>
          <w:szCs w:val="24"/>
        </w:rPr>
        <w:t xml:space="preserve"> , en het dorp </w:t>
      </w:r>
      <w:hyperlink r:id="rId36" w:tooltip="Windrush, Gloucestershire (pagina bestaat niet)" w:history="1">
        <w:r w:rsidRPr="002E0AA8">
          <w:rPr>
            <w:rStyle w:val="Hyperlink"/>
            <w:color w:val="auto"/>
            <w:szCs w:val="24"/>
            <w:u w:val="none"/>
          </w:rPr>
          <w:t>Windrush</w:t>
        </w:r>
      </w:hyperlink>
      <w:r w:rsidRPr="002E0AA8">
        <w:rPr>
          <w:szCs w:val="24"/>
        </w:rPr>
        <w:t xml:space="preserve"> , in </w:t>
      </w:r>
      <w:hyperlink r:id="rId37" w:tooltip="Oxfordshire" w:history="1">
        <w:proofErr w:type="spellStart"/>
        <w:r w:rsidRPr="002E0AA8">
          <w:rPr>
            <w:rStyle w:val="Hyperlink"/>
            <w:color w:val="auto"/>
            <w:szCs w:val="24"/>
            <w:u w:val="none"/>
          </w:rPr>
          <w:t>Oxfordshire</w:t>
        </w:r>
        <w:proofErr w:type="spellEnd"/>
      </w:hyperlink>
      <w:r w:rsidRPr="002E0AA8">
        <w:rPr>
          <w:szCs w:val="24"/>
        </w:rPr>
        <w:t xml:space="preserve"> en door </w:t>
      </w:r>
      <w:hyperlink r:id="rId38" w:tooltip="Burford" w:history="1">
        <w:proofErr w:type="spellStart"/>
        <w:r w:rsidRPr="002E0AA8">
          <w:rPr>
            <w:rStyle w:val="Hyperlink"/>
            <w:color w:val="auto"/>
            <w:szCs w:val="24"/>
            <w:u w:val="none"/>
          </w:rPr>
          <w:t>Burford</w:t>
        </w:r>
        <w:proofErr w:type="spellEnd"/>
      </w:hyperlink>
      <w:r w:rsidRPr="002E0AA8">
        <w:rPr>
          <w:szCs w:val="24"/>
        </w:rPr>
        <w:t xml:space="preserve"> , </w:t>
      </w:r>
      <w:hyperlink r:id="rId39" w:tooltip="Witney" w:history="1">
        <w:r w:rsidRPr="002E0AA8">
          <w:rPr>
            <w:rStyle w:val="Hyperlink"/>
            <w:color w:val="auto"/>
            <w:szCs w:val="24"/>
            <w:u w:val="none"/>
          </w:rPr>
          <w:t>Witney</w:t>
        </w:r>
      </w:hyperlink>
      <w:r w:rsidRPr="002E0AA8">
        <w:rPr>
          <w:szCs w:val="24"/>
        </w:rPr>
        <w:t xml:space="preserve"> , </w:t>
      </w:r>
      <w:hyperlink r:id="rId40" w:tooltip="Ducklington" w:history="1">
        <w:proofErr w:type="spellStart"/>
        <w:r w:rsidRPr="002E0AA8">
          <w:rPr>
            <w:rStyle w:val="Hyperlink"/>
            <w:color w:val="auto"/>
            <w:szCs w:val="24"/>
            <w:u w:val="none"/>
          </w:rPr>
          <w:t>Ducklington</w:t>
        </w:r>
        <w:proofErr w:type="spellEnd"/>
      </w:hyperlink>
      <w:r w:rsidRPr="002E0AA8">
        <w:rPr>
          <w:szCs w:val="24"/>
        </w:rPr>
        <w:t xml:space="preserve"> en </w:t>
      </w:r>
      <w:hyperlink r:id="rId41" w:tooltip="Standlake" w:history="1">
        <w:proofErr w:type="spellStart"/>
        <w:r w:rsidRPr="002E0AA8">
          <w:rPr>
            <w:rStyle w:val="Hyperlink"/>
            <w:color w:val="auto"/>
            <w:szCs w:val="24"/>
            <w:u w:val="none"/>
          </w:rPr>
          <w:t>Standlake</w:t>
        </w:r>
        <w:proofErr w:type="spellEnd"/>
      </w:hyperlink>
      <w:r w:rsidRPr="002E0AA8">
        <w:rPr>
          <w:szCs w:val="24"/>
        </w:rPr>
        <w:t xml:space="preserve"> . </w:t>
      </w:r>
      <w:r w:rsidRPr="002E0AA8">
        <w:rPr>
          <w:vanish/>
          <w:szCs w:val="24"/>
        </w:rPr>
        <w:t xml:space="preserve">It meets the Thames at </w:t>
      </w:r>
      <w:hyperlink r:id="rId42" w:tooltip="Newbridge, Oxfordshire" w:history="1">
        <w:r w:rsidRPr="002E0AA8">
          <w:rPr>
            <w:rStyle w:val="Hyperlink"/>
            <w:vanish/>
            <w:color w:val="auto"/>
            <w:szCs w:val="24"/>
            <w:u w:val="none"/>
          </w:rPr>
          <w:t>Newbridge</w:t>
        </w:r>
      </w:hyperlink>
      <w:r w:rsidRPr="002E0AA8">
        <w:rPr>
          <w:vanish/>
          <w:szCs w:val="24"/>
        </w:rPr>
        <w:t xml:space="preserve"> upstream of </w:t>
      </w:r>
      <w:hyperlink r:id="rId43" w:tooltip="Northmoor Lock" w:history="1">
        <w:r w:rsidRPr="002E0AA8">
          <w:rPr>
            <w:rStyle w:val="Hyperlink"/>
            <w:vanish/>
            <w:color w:val="auto"/>
            <w:szCs w:val="24"/>
            <w:u w:val="none"/>
          </w:rPr>
          <w:t>Northmoor Lock</w:t>
        </w:r>
      </w:hyperlink>
      <w:r w:rsidRPr="002E0AA8">
        <w:rPr>
          <w:vanish/>
          <w:szCs w:val="24"/>
        </w:rPr>
        <w:t xml:space="preserve"> .</w:t>
      </w:r>
    </w:p>
    <w:p w:rsidR="003D0E64" w:rsidRPr="002E0AA8" w:rsidRDefault="003D0E64" w:rsidP="002E0AA8">
      <w:pPr>
        <w:pStyle w:val="BusTic"/>
        <w:rPr>
          <w:szCs w:val="24"/>
        </w:rPr>
      </w:pPr>
      <w:r w:rsidRPr="002E0AA8">
        <w:rPr>
          <w:szCs w:val="24"/>
        </w:rPr>
        <w:t xml:space="preserve">Het voldoet aan de Theems bij </w:t>
      </w:r>
      <w:hyperlink r:id="rId44" w:tooltip="Newbridge, Oxfordshire" w:history="1">
        <w:proofErr w:type="spellStart"/>
        <w:r w:rsidRPr="002E0AA8">
          <w:rPr>
            <w:rStyle w:val="Hyperlink"/>
            <w:color w:val="auto"/>
            <w:szCs w:val="24"/>
            <w:u w:val="none"/>
          </w:rPr>
          <w:t>Newbridge</w:t>
        </w:r>
        <w:proofErr w:type="spellEnd"/>
      </w:hyperlink>
      <w:r w:rsidRPr="002E0AA8">
        <w:rPr>
          <w:szCs w:val="24"/>
        </w:rPr>
        <w:t xml:space="preserve"> stroomopwaarts van </w:t>
      </w:r>
      <w:hyperlink r:id="rId45" w:tooltip="Northmoor Lock" w:history="1">
        <w:r w:rsidRPr="002E0AA8">
          <w:rPr>
            <w:rStyle w:val="Hyperlink"/>
            <w:color w:val="auto"/>
            <w:szCs w:val="24"/>
            <w:u w:val="none"/>
          </w:rPr>
          <w:t>Northmoor Lock</w:t>
        </w:r>
      </w:hyperlink>
      <w:r w:rsidRPr="002E0AA8">
        <w:rPr>
          <w:szCs w:val="24"/>
        </w:rPr>
        <w:t xml:space="preserve"> . </w:t>
      </w:r>
    </w:p>
    <w:p w:rsidR="002E0AA8" w:rsidRDefault="003D0E64" w:rsidP="002E0AA8">
      <w:pPr>
        <w:pStyle w:val="BusTic"/>
        <w:rPr>
          <w:szCs w:val="24"/>
        </w:rPr>
      </w:pPr>
      <w:r w:rsidRPr="002E0AA8">
        <w:rPr>
          <w:vanish/>
          <w:szCs w:val="24"/>
        </w:rPr>
        <w:t>The river is host to fish, including trout, grayling, perch, chub, roach and dace.</w:t>
      </w:r>
      <w:r w:rsidRPr="002E0AA8">
        <w:rPr>
          <w:szCs w:val="24"/>
        </w:rPr>
        <w:t xml:space="preserve">De rivier is gastheer voor vis, zoals forel, vlagzalm, baars, kopvoorn, blankvoorn en serpeling. </w:t>
      </w:r>
      <w:r w:rsidRPr="002E0AA8">
        <w:rPr>
          <w:vanish/>
          <w:szCs w:val="24"/>
        </w:rPr>
        <w:t>It held good populations of native crayfish until at least the 1980s.</w:t>
      </w:r>
      <w:r w:rsidRPr="002E0AA8">
        <w:rPr>
          <w:szCs w:val="24"/>
        </w:rPr>
        <w:t xml:space="preserve"> </w:t>
      </w:r>
    </w:p>
    <w:p w:rsidR="002E0AA8" w:rsidRDefault="003D0E64" w:rsidP="002E0AA8">
      <w:pPr>
        <w:pStyle w:val="BusTic"/>
        <w:rPr>
          <w:szCs w:val="24"/>
        </w:rPr>
      </w:pPr>
      <w:r w:rsidRPr="002E0AA8">
        <w:rPr>
          <w:szCs w:val="24"/>
        </w:rPr>
        <w:t xml:space="preserve">Het Hof oordeelde goede populaties van inheemse rivierkreeften tot ten minste de jaren 1980. </w:t>
      </w:r>
      <w:r w:rsidRPr="002E0AA8">
        <w:rPr>
          <w:vanish/>
          <w:szCs w:val="24"/>
        </w:rPr>
        <w:t xml:space="preserve">River waters were used in cloth and woollen blanket making in </w:t>
      </w:r>
      <w:hyperlink r:id="rId46" w:tooltip="Witney" w:history="1">
        <w:r w:rsidRPr="002E0AA8">
          <w:rPr>
            <w:rStyle w:val="Hyperlink"/>
            <w:vanish/>
            <w:color w:val="auto"/>
            <w:szCs w:val="24"/>
            <w:u w:val="none"/>
          </w:rPr>
          <w:t>Witney</w:t>
        </w:r>
      </w:hyperlink>
      <w:r w:rsidRPr="002E0AA8">
        <w:rPr>
          <w:vanish/>
          <w:szCs w:val="24"/>
        </w:rPr>
        <w:t xml:space="preserve"> from mid 17th century. </w:t>
      </w:r>
      <w:hyperlink r:id="rId47" w:anchor="cite_note-0" w:history="1">
        <w:r w:rsidRPr="002E0AA8">
          <w:rPr>
            <w:rStyle w:val="Hyperlink"/>
            <w:vanish/>
            <w:color w:val="auto"/>
            <w:szCs w:val="24"/>
            <w:u w:val="none"/>
            <w:vertAlign w:val="superscript"/>
          </w:rPr>
          <w:t>[ 1 ]</w:t>
        </w:r>
      </w:hyperlink>
      <w:r w:rsidRPr="002E0AA8">
        <w:rPr>
          <w:vanish/>
          <w:szCs w:val="24"/>
        </w:rPr>
        <w:t xml:space="preserve"> In 2007, the Windrush was one of many rivers in the area to </w:t>
      </w:r>
      <w:hyperlink r:id="rId48" w:tooltip="2007 Verenigd Koninkrijk overstromingen" w:history="1">
        <w:r w:rsidRPr="002E0AA8">
          <w:rPr>
            <w:rStyle w:val="Hyperlink"/>
            <w:vanish/>
            <w:color w:val="auto"/>
            <w:szCs w:val="24"/>
            <w:u w:val="none"/>
          </w:rPr>
          <w:t>flood</w:t>
        </w:r>
      </w:hyperlink>
      <w:r w:rsidRPr="002E0AA8">
        <w:rPr>
          <w:vanish/>
          <w:szCs w:val="24"/>
        </w:rPr>
        <w:t xml:space="preserve"> .</w:t>
      </w:r>
      <w:r w:rsidRPr="002E0AA8">
        <w:rPr>
          <w:szCs w:val="24"/>
        </w:rPr>
        <w:t xml:space="preserve"> </w:t>
      </w:r>
    </w:p>
    <w:p w:rsidR="002E0AA8" w:rsidRDefault="003D0E64" w:rsidP="002E0AA8">
      <w:pPr>
        <w:pStyle w:val="BusTic"/>
        <w:rPr>
          <w:szCs w:val="24"/>
        </w:rPr>
      </w:pPr>
      <w:r w:rsidRPr="002E0AA8">
        <w:rPr>
          <w:szCs w:val="24"/>
        </w:rPr>
        <w:t xml:space="preserve">River wateren werden gebruikt in de doek en het maken van wollen deken in </w:t>
      </w:r>
      <w:hyperlink r:id="rId49" w:tooltip="Witney" w:history="1">
        <w:r w:rsidRPr="002E0AA8">
          <w:rPr>
            <w:rStyle w:val="Hyperlink"/>
            <w:color w:val="auto"/>
            <w:szCs w:val="24"/>
            <w:u w:val="none"/>
          </w:rPr>
          <w:t>Witney</w:t>
        </w:r>
      </w:hyperlink>
      <w:r w:rsidRPr="002E0AA8">
        <w:rPr>
          <w:szCs w:val="24"/>
        </w:rPr>
        <w:t xml:space="preserve"> vanaf medio 17</w:t>
      </w:r>
      <w:r w:rsidRPr="002E0AA8">
        <w:rPr>
          <w:szCs w:val="24"/>
          <w:vertAlign w:val="superscript"/>
        </w:rPr>
        <w:t>de</w:t>
      </w:r>
      <w:r w:rsidR="002E0AA8">
        <w:rPr>
          <w:szCs w:val="24"/>
        </w:rPr>
        <w:t xml:space="preserve"> </w:t>
      </w:r>
      <w:r w:rsidRPr="002E0AA8">
        <w:rPr>
          <w:szCs w:val="24"/>
        </w:rPr>
        <w:t xml:space="preserve">eeuw. </w:t>
      </w:r>
    </w:p>
    <w:p w:rsidR="002E0AA8" w:rsidRDefault="003D0E64" w:rsidP="002E0AA8">
      <w:pPr>
        <w:pStyle w:val="BusTic"/>
        <w:rPr>
          <w:szCs w:val="24"/>
        </w:rPr>
      </w:pPr>
      <w:r w:rsidRPr="002E0AA8">
        <w:rPr>
          <w:szCs w:val="24"/>
        </w:rPr>
        <w:t xml:space="preserve">In 2007, de Windrush was een van de vele rivieren in het gebied </w:t>
      </w:r>
      <w:hyperlink r:id="rId50" w:tooltip="2007 Verenigd Koninkrijk overstromingen" w:history="1">
        <w:r w:rsidRPr="002E0AA8">
          <w:rPr>
            <w:rStyle w:val="Hyperlink"/>
            <w:color w:val="auto"/>
            <w:szCs w:val="24"/>
            <w:u w:val="none"/>
          </w:rPr>
          <w:t>tegen overstromingen</w:t>
        </w:r>
      </w:hyperlink>
      <w:r w:rsidRPr="002E0AA8">
        <w:rPr>
          <w:szCs w:val="24"/>
        </w:rPr>
        <w:t xml:space="preserve"> . </w:t>
      </w:r>
      <w:r w:rsidRPr="002E0AA8">
        <w:rPr>
          <w:vanish/>
          <w:szCs w:val="24"/>
        </w:rPr>
        <w:t xml:space="preserve">Towns and villages along the entire length of the river were affected, but particular problems were caused in Witney, which was cut in half by the closure of the only bridge across the river. </w:t>
      </w:r>
      <w:hyperlink r:id="rId51" w:anchor="cite_note-1" w:history="1">
        <w:r w:rsidRPr="002E0AA8">
          <w:rPr>
            <w:rStyle w:val="Hyperlink"/>
            <w:vanish/>
            <w:color w:val="auto"/>
            <w:szCs w:val="24"/>
            <w:u w:val="none"/>
            <w:vertAlign w:val="superscript"/>
          </w:rPr>
          <w:t>[ 2 ]</w:t>
        </w:r>
      </w:hyperlink>
      <w:r w:rsidRPr="002E0AA8">
        <w:rPr>
          <w:szCs w:val="24"/>
        </w:rPr>
        <w:t xml:space="preserve"> </w:t>
      </w:r>
    </w:p>
    <w:p w:rsidR="002E0AA8" w:rsidRPr="002E0AA8" w:rsidRDefault="003D0E64" w:rsidP="002E0AA8">
      <w:pPr>
        <w:pStyle w:val="BusTic"/>
        <w:rPr>
          <w:szCs w:val="24"/>
        </w:rPr>
      </w:pPr>
      <w:r w:rsidRPr="002E0AA8">
        <w:rPr>
          <w:szCs w:val="24"/>
        </w:rPr>
        <w:t xml:space="preserve">Steden en dorpen langs de gehele lengte van de rivier werden getroffen, maar met name problemen werden veroorzaakt in Witney, die werd halveren door de sluiting van de enige brug over de rivier. </w:t>
      </w:r>
    </w:p>
    <w:p w:rsidR="002E0AA8" w:rsidRDefault="002E0AA8" w:rsidP="002E0AA8">
      <w:pPr>
        <w:rPr>
          <w:rFonts w:ascii="Comic Sans MS" w:hAnsi="Comic Sans MS"/>
          <w:sz w:val="24"/>
          <w:szCs w:val="24"/>
          <w:lang w:val="en"/>
        </w:rPr>
      </w:pPr>
    </w:p>
    <w:p w:rsidR="002E0AA8" w:rsidRDefault="002E0AA8" w:rsidP="002E0AA8">
      <w:pPr>
        <w:rPr>
          <w:rFonts w:ascii="Comic Sans MS" w:hAnsi="Comic Sans MS"/>
          <w:sz w:val="24"/>
          <w:szCs w:val="24"/>
          <w:lang w:val="en"/>
        </w:rPr>
      </w:pPr>
    </w:p>
    <w:p w:rsidR="003D0E64" w:rsidRPr="003D0E64" w:rsidRDefault="002E0AA8" w:rsidP="003D0E64">
      <w:pPr>
        <w:rPr>
          <w:rFonts w:ascii="Comic Sans MS" w:hAnsi="Comic Sans MS"/>
          <w:sz w:val="24"/>
          <w:szCs w:val="24"/>
          <w:lang w:val="en"/>
        </w:rPr>
      </w:pPr>
      <w:r>
        <w:rPr>
          <w:rFonts w:ascii="Comic Sans MS" w:hAnsi="Comic Sans MS"/>
          <w:sz w:val="24"/>
          <w:szCs w:val="24"/>
          <w:lang w:val="en"/>
        </w:rPr>
        <w:tab/>
      </w:r>
    </w:p>
    <w:p w:rsidR="00861648" w:rsidRPr="007A7746" w:rsidRDefault="00861648" w:rsidP="007A7746">
      <w:pPr>
        <w:rPr>
          <w:rFonts w:ascii="Comic Sans MS" w:hAnsi="Comic Sans MS"/>
          <w:sz w:val="24"/>
          <w:szCs w:val="24"/>
        </w:rPr>
      </w:pPr>
    </w:p>
    <w:sectPr w:rsidR="00861648" w:rsidRPr="007A7746" w:rsidSect="00CD4559">
      <w:headerReference w:type="even" r:id="rId52"/>
      <w:headerReference w:type="default" r:id="rId53"/>
      <w:footerReference w:type="default" r:id="rId54"/>
      <w:headerReference w:type="first" r:id="rId55"/>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358" w:rsidRDefault="00CD1358" w:rsidP="00A64884">
      <w:r>
        <w:separator/>
      </w:r>
    </w:p>
  </w:endnote>
  <w:endnote w:type="continuationSeparator" w:id="0">
    <w:p w:rsidR="00CD1358" w:rsidRDefault="00CD135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D1358">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2E0AA8">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358" w:rsidRDefault="00CD1358" w:rsidP="00A64884">
      <w:r>
        <w:separator/>
      </w:r>
    </w:p>
  </w:footnote>
  <w:footnote w:type="continuationSeparator" w:id="0">
    <w:p w:rsidR="00CD1358" w:rsidRDefault="00CD135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D135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26AA7A00" wp14:editId="75171608">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E0AA8">
      <w:rPr>
        <w:rFonts w:asciiTheme="majorHAnsi" w:hAnsiTheme="majorHAnsi"/>
        <w:b/>
        <w:sz w:val="24"/>
        <w:szCs w:val="24"/>
      </w:rPr>
      <w:t xml:space="preserve">De River Windrush </w:t>
    </w:r>
    <w:r w:rsidR="00D7302D">
      <w:rPr>
        <w:rFonts w:asciiTheme="majorHAnsi" w:hAnsiTheme="majorHAnsi"/>
        <w:b/>
        <w:sz w:val="24"/>
        <w:szCs w:val="24"/>
      </w:rPr>
      <w:t xml:space="preserve"> </w:t>
    </w:r>
  </w:p>
  <w:p w:rsidR="00A64884" w:rsidRDefault="00CD1358"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D135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18C1623"/>
    <w:multiLevelType w:val="multilevel"/>
    <w:tmpl w:val="CAEAF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370B17"/>
    <w:multiLevelType w:val="multilevel"/>
    <w:tmpl w:val="601E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5"/>
  </w:num>
  <w:num w:numId="4">
    <w:abstractNumId w:val="9"/>
  </w:num>
  <w:num w:numId="5">
    <w:abstractNumId w:val="3"/>
  </w:num>
  <w:num w:numId="6">
    <w:abstractNumId w:val="1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1"/>
  </w:num>
  <w:num w:numId="15">
    <w:abstractNumId w:val="11"/>
  </w:num>
  <w:num w:numId="16">
    <w:abstractNumId w:val="11"/>
  </w:num>
  <w:num w:numId="17">
    <w:abstractNumId w:val="14"/>
  </w:num>
  <w:num w:numId="18">
    <w:abstractNumId w:val="6"/>
  </w:num>
  <w:num w:numId="19">
    <w:abstractNumId w:val="1"/>
  </w:num>
  <w:num w:numId="20">
    <w:abstractNumId w:val="5"/>
  </w:num>
  <w:num w:numId="21">
    <w:abstractNumId w:val="8"/>
  </w:num>
  <w:num w:numId="22">
    <w:abstractNumId w:val="12"/>
  </w:num>
  <w:num w:numId="23">
    <w:abstractNumId w:val="2"/>
  </w:num>
  <w:num w:numId="24">
    <w:abstractNumId w:val="0"/>
  </w:num>
  <w:num w:numId="25">
    <w:abstractNumId w:val="7"/>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0AA8"/>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0E64"/>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2F6F"/>
    <w:rsid w:val="00CA7D68"/>
    <w:rsid w:val="00CC7A69"/>
    <w:rsid w:val="00CD1358"/>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62868">
      <w:bodyDiv w:val="1"/>
      <w:marLeft w:val="0"/>
      <w:marRight w:val="0"/>
      <w:marTop w:val="0"/>
      <w:marBottom w:val="0"/>
      <w:divBdr>
        <w:top w:val="none" w:sz="0" w:space="0" w:color="auto"/>
        <w:left w:val="none" w:sz="0" w:space="0" w:color="auto"/>
        <w:bottom w:val="none" w:sz="0" w:space="0" w:color="auto"/>
        <w:right w:val="none" w:sz="0" w:space="0" w:color="auto"/>
      </w:divBdr>
      <w:divsChild>
        <w:div w:id="1536504290">
          <w:marLeft w:val="0"/>
          <w:marRight w:val="0"/>
          <w:marTop w:val="0"/>
          <w:marBottom w:val="0"/>
          <w:divBdr>
            <w:top w:val="none" w:sz="0" w:space="0" w:color="auto"/>
            <w:left w:val="none" w:sz="0" w:space="0" w:color="auto"/>
            <w:bottom w:val="none" w:sz="0" w:space="0" w:color="auto"/>
            <w:right w:val="none" w:sz="0" w:space="0" w:color="auto"/>
          </w:divBdr>
          <w:divsChild>
            <w:div w:id="431365528">
              <w:marLeft w:val="0"/>
              <w:marRight w:val="0"/>
              <w:marTop w:val="0"/>
              <w:marBottom w:val="0"/>
              <w:divBdr>
                <w:top w:val="none" w:sz="0" w:space="0" w:color="auto"/>
                <w:left w:val="none" w:sz="0" w:space="0" w:color="auto"/>
                <w:bottom w:val="none" w:sz="0" w:space="0" w:color="auto"/>
                <w:right w:val="none" w:sz="0" w:space="0" w:color="auto"/>
              </w:divBdr>
              <w:divsChild>
                <w:div w:id="260724304">
                  <w:marLeft w:val="0"/>
                  <w:marRight w:val="0"/>
                  <w:marTop w:val="0"/>
                  <w:marBottom w:val="0"/>
                  <w:divBdr>
                    <w:top w:val="none" w:sz="0" w:space="0" w:color="auto"/>
                    <w:left w:val="none" w:sz="0" w:space="0" w:color="auto"/>
                    <w:bottom w:val="none" w:sz="0" w:space="0" w:color="auto"/>
                    <w:right w:val="none" w:sz="0" w:space="0" w:color="auto"/>
                  </w:divBdr>
                </w:div>
                <w:div w:id="1655835764">
                  <w:marLeft w:val="0"/>
                  <w:marRight w:val="0"/>
                  <w:marTop w:val="0"/>
                  <w:marBottom w:val="0"/>
                  <w:divBdr>
                    <w:top w:val="none" w:sz="0" w:space="0" w:color="auto"/>
                    <w:left w:val="none" w:sz="0" w:space="0" w:color="auto"/>
                    <w:bottom w:val="none" w:sz="0" w:space="0" w:color="auto"/>
                    <w:right w:val="none" w:sz="0" w:space="0" w:color="auto"/>
                  </w:divBdr>
                </w:div>
                <w:div w:id="939143921">
                  <w:marLeft w:val="0"/>
                  <w:marRight w:val="0"/>
                  <w:marTop w:val="0"/>
                  <w:marBottom w:val="0"/>
                  <w:divBdr>
                    <w:top w:val="none" w:sz="0" w:space="0" w:color="auto"/>
                    <w:left w:val="none" w:sz="0" w:space="0" w:color="auto"/>
                    <w:bottom w:val="none" w:sz="0" w:space="0" w:color="auto"/>
                    <w:right w:val="none" w:sz="0" w:space="0" w:color="auto"/>
                  </w:divBdr>
                </w:div>
                <w:div w:id="1437484218">
                  <w:marLeft w:val="0"/>
                  <w:marRight w:val="0"/>
                  <w:marTop w:val="0"/>
                  <w:marBottom w:val="0"/>
                  <w:divBdr>
                    <w:top w:val="none" w:sz="0" w:space="0" w:color="auto"/>
                    <w:left w:val="none" w:sz="0" w:space="0" w:color="auto"/>
                    <w:bottom w:val="none" w:sz="0" w:space="0" w:color="auto"/>
                    <w:right w:val="none" w:sz="0" w:space="0" w:color="auto"/>
                  </w:divBdr>
                </w:div>
                <w:div w:id="894704965">
                  <w:marLeft w:val="0"/>
                  <w:marRight w:val="0"/>
                  <w:marTop w:val="0"/>
                  <w:marBottom w:val="0"/>
                  <w:divBdr>
                    <w:top w:val="none" w:sz="0" w:space="0" w:color="auto"/>
                    <w:left w:val="none" w:sz="0" w:space="0" w:color="auto"/>
                    <w:bottom w:val="none" w:sz="0" w:space="0" w:color="auto"/>
                    <w:right w:val="none" w:sz="0" w:space="0" w:color="auto"/>
                  </w:divBdr>
                </w:div>
                <w:div w:id="497770929">
                  <w:marLeft w:val="0"/>
                  <w:marRight w:val="0"/>
                  <w:marTop w:val="0"/>
                  <w:marBottom w:val="0"/>
                  <w:divBdr>
                    <w:top w:val="none" w:sz="0" w:space="0" w:color="auto"/>
                    <w:left w:val="none" w:sz="0" w:space="0" w:color="auto"/>
                    <w:bottom w:val="none" w:sz="0" w:space="0" w:color="auto"/>
                    <w:right w:val="none" w:sz="0" w:space="0" w:color="auto"/>
                  </w:divBdr>
                </w:div>
                <w:div w:id="171647553">
                  <w:marLeft w:val="0"/>
                  <w:marRight w:val="0"/>
                  <w:marTop w:val="0"/>
                  <w:marBottom w:val="0"/>
                  <w:divBdr>
                    <w:top w:val="none" w:sz="0" w:space="0" w:color="auto"/>
                    <w:left w:val="none" w:sz="0" w:space="0" w:color="auto"/>
                    <w:bottom w:val="none" w:sz="0" w:space="0" w:color="auto"/>
                    <w:right w:val="none" w:sz="0" w:space="0" w:color="auto"/>
                  </w:divBdr>
                  <w:divsChild>
                    <w:div w:id="137646743">
                      <w:marLeft w:val="0"/>
                      <w:marRight w:val="0"/>
                      <w:marTop w:val="0"/>
                      <w:marBottom w:val="0"/>
                      <w:divBdr>
                        <w:top w:val="none" w:sz="0" w:space="0" w:color="auto"/>
                        <w:left w:val="none" w:sz="0" w:space="0" w:color="auto"/>
                        <w:bottom w:val="none" w:sz="0" w:space="0" w:color="auto"/>
                        <w:right w:val="none" w:sz="0" w:space="0" w:color="auto"/>
                      </w:divBdr>
                      <w:divsChild>
                        <w:div w:id="1780565247">
                          <w:marLeft w:val="0"/>
                          <w:marRight w:val="0"/>
                          <w:marTop w:val="0"/>
                          <w:marBottom w:val="0"/>
                          <w:divBdr>
                            <w:top w:val="none" w:sz="0" w:space="0" w:color="auto"/>
                            <w:left w:val="none" w:sz="0" w:space="0" w:color="auto"/>
                            <w:bottom w:val="none" w:sz="0" w:space="0" w:color="auto"/>
                            <w:right w:val="none" w:sz="0" w:space="0" w:color="auto"/>
                          </w:divBdr>
                          <w:divsChild>
                            <w:div w:id="14336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Drainage_basin&amp;rurl=translate.google.nl&amp;usg=ALkJrhhR23PHlsoAr2YsMZabVeEKBuHMyg" TargetMode="External"/><Relationship Id="rId18" Type="http://schemas.openxmlformats.org/officeDocument/2006/relationships/hyperlink" Target="http://translate.googleusercontent.com/translate_c?hl=nl&amp;langpair=en%7Cnl&amp;u=http://en.wikipedia.org/w/index.php%3Ftitle%3DTemple_Guiting%26action%3Dedit%26redlink%3D1&amp;rurl=translate.google.nl&amp;usg=ALkJrhiCty-vWscrpET399r-qK5vPvSURw" TargetMode="External"/><Relationship Id="rId26" Type="http://schemas.openxmlformats.org/officeDocument/2006/relationships/hyperlink" Target="http://translate.googleusercontent.com/translate_c?hl=nl&amp;langpair=en%7Cnl&amp;u=http://en.wikipedia.org/wiki/Ford,_Gloucestershire&amp;rurl=translate.google.nl&amp;usg=ALkJrhi0PQW5-79mT_rtmP4gDjhSAVsiqA" TargetMode="External"/><Relationship Id="rId39" Type="http://schemas.openxmlformats.org/officeDocument/2006/relationships/hyperlink" Target="http://translate.googleusercontent.com/translate_c?hl=nl&amp;langpair=en%7Cnl&amp;u=http://en.wikipedia.org/wiki/Witney&amp;rurl=translate.google.nl&amp;usg=ALkJrhgNunN5RAy7hFZKKe5FgvP6jbfWGA" TargetMode="External"/><Relationship Id="rId21" Type="http://schemas.openxmlformats.org/officeDocument/2006/relationships/hyperlink" Target="http://translate.googleusercontent.com/translate_c?hl=nl&amp;langpair=en%7Cnl&amp;u=http://en.wikipedia.org/wiki/Cotswold_Hills&amp;rurl=translate.google.nl&amp;usg=ALkJrhjtjliG1VaF_Pc6U3bvQfxXaQmRgA" TargetMode="External"/><Relationship Id="rId34" Type="http://schemas.openxmlformats.org/officeDocument/2006/relationships/hyperlink" Target="http://translate.googleusercontent.com/translate_c?hl=nl&amp;langpair=en%7Cnl&amp;u=http://en.wikipedia.org/wiki/Standlake&amp;rurl=translate.google.nl&amp;usg=ALkJrhhUvt-DFJcKl5hMiQHauJowp0yqNw" TargetMode="External"/><Relationship Id="rId42" Type="http://schemas.openxmlformats.org/officeDocument/2006/relationships/hyperlink" Target="http://translate.googleusercontent.com/translate_c?hl=nl&amp;langpair=en%7Cnl&amp;u=http://en.wikipedia.org/wiki/Newbridge,_Oxfordshire&amp;rurl=translate.google.nl&amp;usg=ALkJrhifD6PYE-nQh0CpMbaDQxUCJBB1kg" TargetMode="External"/><Relationship Id="rId47" Type="http://schemas.openxmlformats.org/officeDocument/2006/relationships/hyperlink" Target="http://translate.googleusercontent.com/translate_c?hl=nl&amp;langpair=en%7Cnl&amp;u=http://en.wikipedia.org/wiki/River_Windrush&amp;rurl=translate.google.nl&amp;usg=ALkJrhiJXOvKqeH6eIcWvIuoy_IgX--0TQ" TargetMode="External"/><Relationship Id="rId50" Type="http://schemas.openxmlformats.org/officeDocument/2006/relationships/hyperlink" Target="http://translate.googleusercontent.com/translate_c?hl=nl&amp;langpair=en%7Cnl&amp;u=http://en.wikipedia.org/wiki/2007_United_Kingdom_floods&amp;rurl=translate.google.nl&amp;usg=ALkJrhhiSjA1L_dzOro81Ch-ej3zbkxkJg"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17" Type="http://schemas.openxmlformats.org/officeDocument/2006/relationships/hyperlink" Target="http://translate.googleusercontent.com/translate_c?hl=nl&amp;langpair=en%7Cnl&amp;u=http://en.wikipedia.org/wiki/Guiting_Power&amp;rurl=translate.google.nl&amp;usg=ALkJrhjMxaVfvY8OI6wx5-zTRd2JrLwfIg" TargetMode="External"/><Relationship Id="rId25" Type="http://schemas.openxmlformats.org/officeDocument/2006/relationships/hyperlink" Target="http://translate.googleusercontent.com/translate_c?hl=nl&amp;langpair=en%7Cnl&amp;u=http://en.wikipedia.org/w/index.php%3Ftitle%3DTemple_Guiting%26action%3Dedit%26redlink%3D1&amp;rurl=translate.google.nl&amp;usg=ALkJrhiCty-vWscrpET399r-qK5vPvSURw" TargetMode="External"/><Relationship Id="rId33" Type="http://schemas.openxmlformats.org/officeDocument/2006/relationships/hyperlink" Target="http://translate.googleusercontent.com/translate_c?hl=nl&amp;langpair=en%7Cnl&amp;u=http://en.wikipedia.org/wiki/Ducklington&amp;rurl=translate.google.nl&amp;usg=ALkJrhiJ0uumlvCYeMtA_-MsX0VX-2M_Ew" TargetMode="External"/><Relationship Id="rId38" Type="http://schemas.openxmlformats.org/officeDocument/2006/relationships/hyperlink" Target="http://translate.googleusercontent.com/translate_c?hl=nl&amp;langpair=en%7Cnl&amp;u=http://en.wikipedia.org/wiki/Burford&amp;rurl=translate.google.nl&amp;usg=ALkJrhjaE3VTf80Y2bj9N0oyqdV5LLKF4w" TargetMode="External"/><Relationship Id="rId46" Type="http://schemas.openxmlformats.org/officeDocument/2006/relationships/hyperlink" Target="http://translate.googleusercontent.com/translate_c?hl=nl&amp;langpair=en%7Cnl&amp;u=http://en.wikipedia.org/wiki/Witney&amp;rurl=translate.google.nl&amp;usg=ALkJrhgNunN5RAy7hFZKKe5FgvP6jbfWGA"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Taddington,_Gloucestershire&amp;rurl=translate.google.nl&amp;usg=ALkJrhi5C8h6rw_yP4wdntLtvvU1Jpdamg" TargetMode="External"/><Relationship Id="rId20" Type="http://schemas.openxmlformats.org/officeDocument/2006/relationships/hyperlink" Target="http://translate.googleusercontent.com/translate_c?hl=nl&amp;langpair=en%7Cnl&amp;u=http://en.wikipedia.org/wiki/Cutsdean&amp;rurl=translate.google.nl&amp;usg=ALkJrhhKT5c4QNXxCyP_dEPZpeg8BEb5Iw" TargetMode="External"/><Relationship Id="rId29" Type="http://schemas.openxmlformats.org/officeDocument/2006/relationships/hyperlink" Target="http://translate.googleusercontent.com/translate_c?hl=nl&amp;langpair=en%7Cnl&amp;u=http://en.wikipedia.org/w/index.php%3Ftitle%3DWindrush,_Gloucestershire%26action%3Dedit%26redlink%3D1&amp;rurl=translate.google.nl&amp;usg=ALkJrhgHUsUzQTeCc5L9iKPt7NTfKD8V7Q" TargetMode="External"/><Relationship Id="rId41" Type="http://schemas.openxmlformats.org/officeDocument/2006/relationships/hyperlink" Target="http://translate.googleusercontent.com/translate_c?hl=nl&amp;langpair=en%7Cnl&amp;u=http://en.wikipedia.org/wiki/Standlake&amp;rurl=translate.google.nl&amp;usg=ALkJrhhUvt-DFJcKl5hMiQHauJowp0yqNw"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Cotswolds&amp;rurl=translate.google.nl&amp;usg=ALkJrhhEeEZnWtpefU3LnWhvQ2zEIlpbfQ" TargetMode="External"/><Relationship Id="rId24" Type="http://schemas.openxmlformats.org/officeDocument/2006/relationships/hyperlink" Target="http://translate.googleusercontent.com/translate_c?hl=nl&amp;langpair=en%7Cnl&amp;u=http://en.wikipedia.org/wiki/Guiting_Power&amp;rurl=translate.google.nl&amp;usg=ALkJrhjMxaVfvY8OI6wx5-zTRd2JrLwfIg" TargetMode="External"/><Relationship Id="rId32" Type="http://schemas.openxmlformats.org/officeDocument/2006/relationships/hyperlink" Target="http://translate.googleusercontent.com/translate_c?hl=nl&amp;langpair=en%7Cnl&amp;u=http://en.wikipedia.org/wiki/Witney&amp;rurl=translate.google.nl&amp;usg=ALkJrhgNunN5RAy7hFZKKe5FgvP6jbfWGA" TargetMode="External"/><Relationship Id="rId37" Type="http://schemas.openxmlformats.org/officeDocument/2006/relationships/hyperlink" Target="http://translate.googleusercontent.com/translate_c?hl=nl&amp;langpair=en%7Cnl&amp;u=http://en.wikipedia.org/wiki/Oxfordshire&amp;rurl=translate.google.nl&amp;usg=ALkJrhhu_gsy0Q6iCxQjiE0IGUwm3LFDFA" TargetMode="External"/><Relationship Id="rId40" Type="http://schemas.openxmlformats.org/officeDocument/2006/relationships/hyperlink" Target="http://translate.googleusercontent.com/translate_c?hl=nl&amp;langpair=en%7Cnl&amp;u=http://en.wikipedia.org/wiki/Ducklington&amp;rurl=translate.google.nl&amp;usg=ALkJrhiJ0uumlvCYeMtA_-MsX0VX-2M_Ew" TargetMode="External"/><Relationship Id="rId45" Type="http://schemas.openxmlformats.org/officeDocument/2006/relationships/hyperlink" Target="http://translate.googleusercontent.com/translate_c?hl=nl&amp;langpair=en%7Cnl&amp;u=http://en.wikipedia.org/wiki/Northmoor_Lock&amp;rurl=translate.google.nl&amp;usg=ALkJrhgKgUv6pvOBDegBN07uQXYcgTJWpA"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Gloucestershire&amp;rurl=translate.google.nl&amp;usg=ALkJrhgHcIUXuXITJ4g54NuHxPz8QYP0Vg" TargetMode="External"/><Relationship Id="rId23" Type="http://schemas.openxmlformats.org/officeDocument/2006/relationships/hyperlink" Target="http://translate.googleusercontent.com/translate_c?hl=nl&amp;langpair=en%7Cnl&amp;u=http://en.wikipedia.org/wiki/Taddington,_Gloucestershire&amp;rurl=translate.google.nl&amp;usg=ALkJrhi5C8h6rw_yP4wdntLtvvU1Jpdamg" TargetMode="External"/><Relationship Id="rId28" Type="http://schemas.openxmlformats.org/officeDocument/2006/relationships/hyperlink" Target="http://translate.googleusercontent.com/translate_c?hl=nl&amp;langpair=en%7Cnl&amp;u=http://en.wikipedia.org/wiki/Bourton-on-the-Water&amp;rurl=translate.google.nl&amp;usg=ALkJrhhjuf13uVJFu2uM83C0v9ARdKD6xg" TargetMode="External"/><Relationship Id="rId36" Type="http://schemas.openxmlformats.org/officeDocument/2006/relationships/hyperlink" Target="http://translate.googleusercontent.com/translate_c?hl=nl&amp;langpair=en%7Cnl&amp;u=http://en.wikipedia.org/w/index.php%3Ftitle%3DWindrush,_Gloucestershire%26action%3Dedit%26redlink%3D1&amp;rurl=translate.google.nl&amp;usg=ALkJrhgHUsUzQTeCc5L9iKPt7NTfKD8V7Q" TargetMode="External"/><Relationship Id="rId49" Type="http://schemas.openxmlformats.org/officeDocument/2006/relationships/hyperlink" Target="http://translate.googleusercontent.com/translate_c?hl=nl&amp;langpair=en%7Cnl&amp;u=http://en.wikipedia.org/wiki/Witney&amp;rurl=translate.google.nl&amp;usg=ALkJrhgNunN5RAy7hFZKKe5FgvP6jbfWGA" TargetMode="External"/><Relationship Id="rId57" Type="http://schemas.openxmlformats.org/officeDocument/2006/relationships/theme" Target="theme/theme1.xml"/><Relationship Id="rId10"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9" Type="http://schemas.openxmlformats.org/officeDocument/2006/relationships/hyperlink" Target="http://translate.googleusercontent.com/translate_c?hl=nl&amp;langpair=en%7Cnl&amp;u=http://en.wikipedia.org/wiki/Ford,_Gloucestershire&amp;rurl=translate.google.nl&amp;usg=ALkJrhi0PQW5-79mT_rtmP4gDjhSAVsiqA" TargetMode="External"/><Relationship Id="rId31" Type="http://schemas.openxmlformats.org/officeDocument/2006/relationships/hyperlink" Target="http://translate.googleusercontent.com/translate_c?hl=nl&amp;langpair=en%7Cnl&amp;u=http://en.wikipedia.org/wiki/Burford&amp;rurl=translate.google.nl&amp;usg=ALkJrhjaE3VTf80Y2bj9N0oyqdV5LLKF4w" TargetMode="External"/><Relationship Id="rId44" Type="http://schemas.openxmlformats.org/officeDocument/2006/relationships/hyperlink" Target="http://translate.googleusercontent.com/translate_c?hl=nl&amp;langpair=en%7Cnl&amp;u=http://en.wikipedia.org/wiki/Newbridge,_Oxfordshire&amp;rurl=translate.google.nl&amp;usg=ALkJrhifD6PYE-nQh0CpMbaDQxUCJBB1kg"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Cotswold_Hills&amp;rurl=translate.google.nl&amp;usg=ALkJrhjtjliG1VaF_Pc6U3bvQfxXaQmRgA" TargetMode="External"/><Relationship Id="rId22" Type="http://schemas.openxmlformats.org/officeDocument/2006/relationships/hyperlink" Target="http://translate.googleusercontent.com/translate_c?hl=nl&amp;langpair=en%7Cnl&amp;u=http://en.wikipedia.org/wiki/Gloucestershire&amp;rurl=translate.google.nl&amp;usg=ALkJrhgHcIUXuXITJ4g54NuHxPz8QYP0Vg" TargetMode="External"/><Relationship Id="rId27" Type="http://schemas.openxmlformats.org/officeDocument/2006/relationships/hyperlink" Target="http://translate.googleusercontent.com/translate_c?hl=nl&amp;langpair=en%7Cnl&amp;u=http://en.wikipedia.org/wiki/Cutsdean&amp;rurl=translate.google.nl&amp;usg=ALkJrhhKT5c4QNXxCyP_dEPZpeg8BEb5Iw" TargetMode="External"/><Relationship Id="rId30" Type="http://schemas.openxmlformats.org/officeDocument/2006/relationships/hyperlink" Target="http://translate.googleusercontent.com/translate_c?hl=nl&amp;langpair=en%7Cnl&amp;u=http://en.wikipedia.org/wiki/Oxfordshire&amp;rurl=translate.google.nl&amp;usg=ALkJrhhu_gsy0Q6iCxQjiE0IGUwm3LFDFA" TargetMode="External"/><Relationship Id="rId35" Type="http://schemas.openxmlformats.org/officeDocument/2006/relationships/hyperlink" Target="http://translate.googleusercontent.com/translate_c?hl=nl&amp;langpair=en%7Cnl&amp;u=http://en.wikipedia.org/wiki/Bourton-on-the-Water&amp;rurl=translate.google.nl&amp;usg=ALkJrhhjuf13uVJFu2uM83C0v9ARdKD6xg" TargetMode="External"/><Relationship Id="rId43" Type="http://schemas.openxmlformats.org/officeDocument/2006/relationships/hyperlink" Target="http://translate.googleusercontent.com/translate_c?hl=nl&amp;langpair=en%7Cnl&amp;u=http://en.wikipedia.org/wiki/Northmoor_Lock&amp;rurl=translate.google.nl&amp;usg=ALkJrhgKgUv6pvOBDegBN07uQXYcgTJWpA" TargetMode="External"/><Relationship Id="rId48" Type="http://schemas.openxmlformats.org/officeDocument/2006/relationships/hyperlink" Target="http://translate.googleusercontent.com/translate_c?hl=nl&amp;langpair=en%7Cnl&amp;u=http://en.wikipedia.org/wiki/2007_United_Kingdom_floods&amp;rurl=translate.google.nl&amp;usg=ALkJrhhiSjA1L_dzOro81Ch-ej3zbkxkJg" TargetMode="External"/><Relationship Id="rId56" Type="http://schemas.openxmlformats.org/officeDocument/2006/relationships/fontTable" Target="fontTable.xml"/><Relationship Id="rId8" Type="http://schemas.openxmlformats.org/officeDocument/2006/relationships/hyperlink" Target="http://translate.googleusercontent.com/translate_c?hl=nl&amp;langpair=en|nl&amp;u=http://en.wikipedia.org/wiki/File:Bourton_on_the_Water_5.JPG&amp;rurl=translate.google.nl&amp;usg=ALkJrhh3kqC-fF9oN3ngsxSsw_kC3QI-tA" TargetMode="External"/><Relationship Id="rId51" Type="http://schemas.openxmlformats.org/officeDocument/2006/relationships/hyperlink" Target="http://translate.googleusercontent.com/translate_c?hl=nl&amp;langpair=en%7Cnl&amp;u=http://en.wikipedia.org/wiki/River_Windrush&amp;rurl=translate.google.nl&amp;usg=ALkJrhiJXOvKqeH6eIcWvIuoy_IgX--0TQ"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1786</Words>
  <Characters>9826</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2010-08-18T15:28:00Z</dcterms:created>
  <dcterms:modified xsi:type="dcterms:W3CDTF">2010-11-06T14:05:00Z</dcterms:modified>
  <cp:category>2010</cp:category>
</cp:coreProperties>
</file>