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06" w:rsidRPr="00442D06" w:rsidRDefault="00442D06" w:rsidP="00442D06">
      <w:pPr>
        <w:rPr>
          <w:rFonts w:ascii="Comic Sans MS" w:hAnsi="Comic Sans MS"/>
          <w:b/>
          <w:bCs/>
          <w:sz w:val="24"/>
          <w:szCs w:val="24"/>
          <w:lang w:val="en"/>
        </w:rPr>
      </w:pPr>
      <w:r w:rsidRPr="00442D06">
        <w:rPr>
          <w:rFonts w:ascii="Comic Sans MS" w:hAnsi="Comic Sans MS"/>
          <w:b/>
          <w:bCs/>
          <w:sz w:val="24"/>
          <w:szCs w:val="24"/>
          <w:lang w:val="en"/>
        </w:rPr>
        <w:t xml:space="preserve">River Laneshaw </w:t>
      </w:r>
    </w:p>
    <w:p w:rsidR="00442D06" w:rsidRPr="0052272D" w:rsidRDefault="00442D06" w:rsidP="0052272D">
      <w:pPr>
        <w:pStyle w:val="BusTic"/>
        <w:rPr>
          <w:szCs w:val="24"/>
        </w:rPr>
      </w:pPr>
      <w:r w:rsidRPr="0052272D">
        <w:rPr>
          <w:vanish/>
          <w:szCs w:val="24"/>
        </w:rPr>
        <w:t xml:space="preserve">The </w:t>
      </w:r>
      <w:r w:rsidRPr="0052272D">
        <w:rPr>
          <w:bCs/>
          <w:vanish/>
          <w:szCs w:val="24"/>
        </w:rPr>
        <w:t>River Laneshaw</w:t>
      </w:r>
      <w:r w:rsidRPr="0052272D">
        <w:rPr>
          <w:vanish/>
          <w:szCs w:val="24"/>
        </w:rPr>
        <w:t xml:space="preserve"> is a </w:t>
      </w:r>
      <w:hyperlink r:id="rId8" w:tooltip="Rivier" w:history="1">
        <w:r w:rsidRPr="0052272D">
          <w:rPr>
            <w:rStyle w:val="Hyperlink"/>
            <w:vanish/>
            <w:color w:val="auto"/>
            <w:szCs w:val="24"/>
            <w:u w:val="none"/>
          </w:rPr>
          <w:t>river</w:t>
        </w:r>
      </w:hyperlink>
      <w:r w:rsidRPr="0052272D">
        <w:rPr>
          <w:vanish/>
          <w:szCs w:val="24"/>
        </w:rPr>
        <w:t xml:space="preserve"> in </w:t>
      </w:r>
      <w:hyperlink r:id="rId9" w:tooltip="Noord-Engeland" w:history="1">
        <w:r w:rsidRPr="0052272D">
          <w:rPr>
            <w:rStyle w:val="Hyperlink"/>
            <w:vanish/>
            <w:color w:val="auto"/>
            <w:szCs w:val="24"/>
            <w:u w:val="none"/>
          </w:rPr>
          <w:t>Northern England</w:t>
        </w:r>
      </w:hyperlink>
      <w:r w:rsidRPr="0052272D">
        <w:rPr>
          <w:vanish/>
          <w:szCs w:val="24"/>
        </w:rPr>
        <w:t xml:space="preserve"> .</w:t>
      </w:r>
      <w:r w:rsidRPr="0052272D">
        <w:rPr>
          <w:szCs w:val="24"/>
        </w:rPr>
        <w:t xml:space="preserve">De </w:t>
      </w:r>
      <w:r w:rsidRPr="0052272D">
        <w:rPr>
          <w:bCs/>
          <w:szCs w:val="24"/>
        </w:rPr>
        <w:t>rivier Laneshaw</w:t>
      </w:r>
      <w:r w:rsidRPr="0052272D">
        <w:rPr>
          <w:szCs w:val="24"/>
        </w:rPr>
        <w:t xml:space="preserve"> is een </w:t>
      </w:r>
      <w:hyperlink r:id="rId10" w:tooltip="Rivier" w:history="1">
        <w:r w:rsidRPr="0052272D">
          <w:rPr>
            <w:rStyle w:val="Hyperlink"/>
            <w:color w:val="auto"/>
            <w:szCs w:val="24"/>
            <w:u w:val="none"/>
          </w:rPr>
          <w:t>rivier</w:t>
        </w:r>
      </w:hyperlink>
      <w:r w:rsidRPr="0052272D">
        <w:rPr>
          <w:szCs w:val="24"/>
        </w:rPr>
        <w:t xml:space="preserve"> in </w:t>
      </w:r>
      <w:hyperlink r:id="rId11" w:tooltip="Noord-Engeland" w:history="1">
        <w:r w:rsidRPr="0052272D">
          <w:rPr>
            <w:rStyle w:val="Hyperlink"/>
            <w:color w:val="auto"/>
            <w:szCs w:val="24"/>
            <w:u w:val="none"/>
          </w:rPr>
          <w:t>Noord-Engeland</w:t>
        </w:r>
      </w:hyperlink>
      <w:r w:rsidRPr="0052272D">
        <w:rPr>
          <w:szCs w:val="24"/>
        </w:rPr>
        <w:t xml:space="preserve"> . </w:t>
      </w:r>
    </w:p>
    <w:p w:rsidR="00442D06" w:rsidRPr="0052272D" w:rsidRDefault="00442D06" w:rsidP="0052272D">
      <w:pPr>
        <w:pStyle w:val="BusTic"/>
        <w:rPr>
          <w:szCs w:val="24"/>
        </w:rPr>
      </w:pPr>
      <w:r w:rsidRPr="0052272D">
        <w:rPr>
          <w:vanish/>
          <w:szCs w:val="24"/>
        </w:rPr>
        <w:t xml:space="preserve">Rising as </w:t>
      </w:r>
      <w:r w:rsidRPr="0052272D">
        <w:rPr>
          <w:bCs/>
          <w:vanish/>
          <w:szCs w:val="24"/>
        </w:rPr>
        <w:t>Laneshaw Brook</w:t>
      </w:r>
      <w:r w:rsidRPr="0052272D">
        <w:rPr>
          <w:vanish/>
          <w:szCs w:val="24"/>
        </w:rPr>
        <w:t xml:space="preserve"> on the border between the </w:t>
      </w:r>
      <w:hyperlink r:id="rId12" w:tooltip="Graafschappen" w:history="1">
        <w:r w:rsidRPr="0052272D">
          <w:rPr>
            <w:rStyle w:val="Hyperlink"/>
            <w:vanish/>
            <w:color w:val="auto"/>
            <w:szCs w:val="24"/>
            <w:u w:val="none"/>
          </w:rPr>
          <w:t>counties</w:t>
        </w:r>
      </w:hyperlink>
      <w:r w:rsidRPr="0052272D">
        <w:rPr>
          <w:vanish/>
          <w:szCs w:val="24"/>
        </w:rPr>
        <w:t xml:space="preserve"> of </w:t>
      </w:r>
      <w:hyperlink r:id="rId13" w:tooltip="Lancashire" w:history="1">
        <w:r w:rsidRPr="0052272D">
          <w:rPr>
            <w:rStyle w:val="Hyperlink"/>
            <w:vanish/>
            <w:color w:val="auto"/>
            <w:szCs w:val="24"/>
            <w:u w:val="none"/>
          </w:rPr>
          <w:t>Lancashire</w:t>
        </w:r>
      </w:hyperlink>
      <w:r w:rsidRPr="0052272D">
        <w:rPr>
          <w:vanish/>
          <w:szCs w:val="24"/>
        </w:rPr>
        <w:t xml:space="preserve"> and </w:t>
      </w:r>
      <w:hyperlink r:id="rId14" w:tooltip="Yorkshire" w:history="1">
        <w:r w:rsidRPr="0052272D">
          <w:rPr>
            <w:rStyle w:val="Hyperlink"/>
            <w:vanish/>
            <w:color w:val="auto"/>
            <w:szCs w:val="24"/>
            <w:u w:val="none"/>
          </w:rPr>
          <w:t>Yorkshire</w:t>
        </w:r>
      </w:hyperlink>
      <w:r w:rsidRPr="0052272D">
        <w:rPr>
          <w:vanish/>
          <w:szCs w:val="24"/>
        </w:rPr>
        <w:t xml:space="preserve"> from the collection of several streams draining both sides of the boundary, including Round Beck, the brook runs northwards, feeding the Laneshaw Reservoir, emerging running towards the rest as the River Laneshaw.</w:t>
      </w:r>
      <w:proofErr w:type="spellStart"/>
      <w:r w:rsidRPr="0052272D">
        <w:rPr>
          <w:szCs w:val="24"/>
        </w:rPr>
        <w:t>Rising</w:t>
      </w:r>
      <w:proofErr w:type="spellEnd"/>
      <w:r w:rsidRPr="0052272D">
        <w:rPr>
          <w:szCs w:val="24"/>
        </w:rPr>
        <w:t xml:space="preserve"> als </w:t>
      </w:r>
      <w:r w:rsidRPr="0052272D">
        <w:rPr>
          <w:bCs/>
          <w:szCs w:val="24"/>
        </w:rPr>
        <w:t>Laneshaw Brook</w:t>
      </w:r>
      <w:r w:rsidRPr="0052272D">
        <w:rPr>
          <w:szCs w:val="24"/>
        </w:rPr>
        <w:t xml:space="preserve"> op de grens tussen de </w:t>
      </w:r>
      <w:hyperlink r:id="rId15" w:tooltip="Graafschappen" w:history="1">
        <w:r w:rsidRPr="0052272D">
          <w:rPr>
            <w:rStyle w:val="Hyperlink"/>
            <w:color w:val="auto"/>
            <w:szCs w:val="24"/>
            <w:u w:val="none"/>
          </w:rPr>
          <w:t>graafschappen</w:t>
        </w:r>
      </w:hyperlink>
      <w:r w:rsidRPr="0052272D">
        <w:rPr>
          <w:szCs w:val="24"/>
        </w:rPr>
        <w:t xml:space="preserve"> van de </w:t>
      </w:r>
      <w:hyperlink r:id="rId16" w:tooltip="Lancashire" w:history="1">
        <w:proofErr w:type="spellStart"/>
        <w:r w:rsidRPr="0052272D">
          <w:rPr>
            <w:rStyle w:val="Hyperlink"/>
            <w:color w:val="auto"/>
            <w:szCs w:val="24"/>
            <w:u w:val="none"/>
          </w:rPr>
          <w:t>Lancashire</w:t>
        </w:r>
        <w:proofErr w:type="spellEnd"/>
      </w:hyperlink>
      <w:r w:rsidRPr="0052272D">
        <w:rPr>
          <w:szCs w:val="24"/>
        </w:rPr>
        <w:t xml:space="preserve"> en </w:t>
      </w:r>
      <w:hyperlink r:id="rId17" w:tooltip="Yorkshire" w:history="1">
        <w:proofErr w:type="spellStart"/>
        <w:r w:rsidRPr="0052272D">
          <w:rPr>
            <w:rStyle w:val="Hyperlink"/>
            <w:color w:val="auto"/>
            <w:szCs w:val="24"/>
            <w:u w:val="none"/>
          </w:rPr>
          <w:t>Yorkshire</w:t>
        </w:r>
        <w:proofErr w:type="spellEnd"/>
      </w:hyperlink>
      <w:r w:rsidRPr="0052272D">
        <w:rPr>
          <w:szCs w:val="24"/>
        </w:rPr>
        <w:t xml:space="preserve"> uit de collectie van verschillende beken afvoer aan beide zijden van de grens, met inbegrip van ronde Beck, de beek loopt naar het noorden, het voeden van de Laneshaw Reservoir,</w:t>
      </w:r>
      <w:r w:rsidR="0052272D">
        <w:rPr>
          <w:szCs w:val="24"/>
        </w:rPr>
        <w:t xml:space="preserve"> </w:t>
      </w:r>
      <w:bookmarkStart w:id="0" w:name="_GoBack"/>
      <w:bookmarkEnd w:id="0"/>
      <w:r w:rsidRPr="0052272D">
        <w:rPr>
          <w:szCs w:val="24"/>
        </w:rPr>
        <w:t xml:space="preserve">opkomende lopen in de richting van de rest als de rivier Laneshaw . </w:t>
      </w:r>
    </w:p>
    <w:p w:rsidR="00442D06" w:rsidRPr="00442D06" w:rsidRDefault="00442D06" w:rsidP="0052272D">
      <w:pPr>
        <w:pStyle w:val="BusTic"/>
        <w:rPr>
          <w:szCs w:val="24"/>
          <w:lang w:val="en"/>
        </w:rPr>
      </w:pPr>
      <w:r w:rsidRPr="0052272D">
        <w:rPr>
          <w:vanish/>
          <w:szCs w:val="24"/>
        </w:rPr>
        <w:t xml:space="preserve">The River Laneshaw combines with </w:t>
      </w:r>
      <w:hyperlink r:id="rId18" w:tooltip="Wycoller Beck" w:history="1">
        <w:r w:rsidRPr="0052272D">
          <w:rPr>
            <w:rStyle w:val="Hyperlink"/>
            <w:vanish/>
            <w:color w:val="auto"/>
            <w:szCs w:val="24"/>
            <w:u w:val="none"/>
          </w:rPr>
          <w:t>Wycoller Beck</w:t>
        </w:r>
      </w:hyperlink>
      <w:r w:rsidRPr="0052272D">
        <w:rPr>
          <w:vanish/>
          <w:szCs w:val="24"/>
        </w:rPr>
        <w:t xml:space="preserve"> at Covey Bridge to form </w:t>
      </w:r>
      <w:hyperlink r:id="rId19" w:tooltip="Colne Water" w:history="1">
        <w:r w:rsidRPr="0052272D">
          <w:rPr>
            <w:rStyle w:val="Hyperlink"/>
            <w:vanish/>
            <w:color w:val="auto"/>
            <w:szCs w:val="24"/>
            <w:u w:val="none"/>
          </w:rPr>
          <w:t>Colne Water</w:t>
        </w:r>
      </w:hyperlink>
      <w:r w:rsidRPr="0052272D">
        <w:rPr>
          <w:vanish/>
          <w:szCs w:val="24"/>
        </w:rPr>
        <w:t xml:space="preserve"> .</w:t>
      </w:r>
      <w:r w:rsidRPr="0052272D">
        <w:rPr>
          <w:szCs w:val="24"/>
        </w:rPr>
        <w:t xml:space="preserve">De rivier de Laneshaw combineert met </w:t>
      </w:r>
      <w:hyperlink r:id="rId20" w:tooltip="Wycoller Beck" w:history="1">
        <w:proofErr w:type="spellStart"/>
        <w:r w:rsidRPr="0052272D">
          <w:rPr>
            <w:rStyle w:val="Hyperlink"/>
            <w:color w:val="auto"/>
            <w:szCs w:val="24"/>
            <w:u w:val="none"/>
          </w:rPr>
          <w:t>Wycoller</w:t>
        </w:r>
        <w:proofErr w:type="spellEnd"/>
        <w:r w:rsidRPr="0052272D">
          <w:rPr>
            <w:rStyle w:val="Hyperlink"/>
            <w:color w:val="auto"/>
            <w:szCs w:val="24"/>
            <w:u w:val="none"/>
          </w:rPr>
          <w:t xml:space="preserve"> Beck</w:t>
        </w:r>
      </w:hyperlink>
      <w:r w:rsidRPr="0052272D">
        <w:rPr>
          <w:szCs w:val="24"/>
        </w:rPr>
        <w:t xml:space="preserve"> op </w:t>
      </w:r>
      <w:proofErr w:type="spellStart"/>
      <w:r w:rsidRPr="0052272D">
        <w:rPr>
          <w:szCs w:val="24"/>
        </w:rPr>
        <w:t>Covey</w:t>
      </w:r>
      <w:proofErr w:type="spellEnd"/>
      <w:r w:rsidRPr="0052272D">
        <w:rPr>
          <w:szCs w:val="24"/>
        </w:rPr>
        <w:t xml:space="preserve"> brug te vormen </w:t>
      </w:r>
      <w:hyperlink r:id="rId21" w:tooltip="Colne Water" w:history="1">
        <w:r w:rsidRPr="0052272D">
          <w:rPr>
            <w:rStyle w:val="Hyperlink"/>
            <w:color w:val="auto"/>
            <w:szCs w:val="24"/>
            <w:u w:val="none"/>
          </w:rPr>
          <w:t>Colne Water</w:t>
        </w:r>
      </w:hyperlink>
      <w:r w:rsidRPr="00442D06">
        <w:rPr>
          <w:szCs w:val="24"/>
          <w:lang w:val="en"/>
        </w:rPr>
        <w:t xml:space="preserve"> . </w:t>
      </w:r>
    </w:p>
    <w:p w:rsidR="00442D06" w:rsidRPr="00442D06" w:rsidRDefault="00442D06" w:rsidP="00442D06">
      <w:pPr>
        <w:rPr>
          <w:rFonts w:ascii="Comic Sans MS" w:hAnsi="Comic Sans MS"/>
          <w:sz w:val="24"/>
          <w:szCs w:val="24"/>
          <w:lang w:val="en"/>
        </w:rPr>
      </w:pPr>
    </w:p>
    <w:p w:rsidR="00861648" w:rsidRPr="006657A4" w:rsidRDefault="00861648" w:rsidP="006657A4">
      <w:pPr>
        <w:rPr>
          <w:rFonts w:ascii="Comic Sans MS" w:hAnsi="Comic Sans MS"/>
          <w:sz w:val="24"/>
          <w:szCs w:val="24"/>
        </w:rPr>
      </w:pPr>
    </w:p>
    <w:sectPr w:rsidR="00861648" w:rsidRPr="006657A4" w:rsidSect="00CD4559">
      <w:headerReference w:type="even" r:id="rId22"/>
      <w:headerReference w:type="default" r:id="rId23"/>
      <w:footerReference w:type="default" r:id="rId24"/>
      <w:headerReference w:type="first" r:id="rId2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87" w:rsidRDefault="00CA7187" w:rsidP="00A64884">
      <w:r>
        <w:separator/>
      </w:r>
    </w:p>
  </w:endnote>
  <w:endnote w:type="continuationSeparator" w:id="0">
    <w:p w:rsidR="00CA7187" w:rsidRDefault="00CA718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A718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2272D">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87" w:rsidRDefault="00CA7187" w:rsidP="00A64884">
      <w:r>
        <w:separator/>
      </w:r>
    </w:p>
  </w:footnote>
  <w:footnote w:type="continuationSeparator" w:id="0">
    <w:p w:rsidR="00CA7187" w:rsidRDefault="00CA718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A718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819D675" wp14:editId="42453A58">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272D">
      <w:rPr>
        <w:rFonts w:asciiTheme="majorHAnsi" w:hAnsiTheme="majorHAnsi"/>
        <w:b/>
        <w:sz w:val="24"/>
        <w:szCs w:val="24"/>
      </w:rPr>
      <w:t xml:space="preserve">De River Laneshaw </w:t>
    </w:r>
    <w:r w:rsidR="00D7302D">
      <w:rPr>
        <w:rFonts w:asciiTheme="majorHAnsi" w:hAnsiTheme="majorHAnsi"/>
        <w:b/>
        <w:sz w:val="24"/>
        <w:szCs w:val="24"/>
      </w:rPr>
      <w:t xml:space="preserve"> </w:t>
    </w:r>
  </w:p>
  <w:p w:rsidR="00A64884" w:rsidRDefault="00CA718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CA718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2A64"/>
    <w:rsid w:val="003A5821"/>
    <w:rsid w:val="003B7443"/>
    <w:rsid w:val="003B7806"/>
    <w:rsid w:val="003C2669"/>
    <w:rsid w:val="003D0C08"/>
    <w:rsid w:val="003D2025"/>
    <w:rsid w:val="003D24B3"/>
    <w:rsid w:val="003D4136"/>
    <w:rsid w:val="003E52B3"/>
    <w:rsid w:val="00405C0A"/>
    <w:rsid w:val="004071D1"/>
    <w:rsid w:val="00434791"/>
    <w:rsid w:val="004400F6"/>
    <w:rsid w:val="00442D06"/>
    <w:rsid w:val="004562EF"/>
    <w:rsid w:val="0046134F"/>
    <w:rsid w:val="00464D51"/>
    <w:rsid w:val="00466037"/>
    <w:rsid w:val="00483AFF"/>
    <w:rsid w:val="004B26C7"/>
    <w:rsid w:val="004C29B4"/>
    <w:rsid w:val="004D1A07"/>
    <w:rsid w:val="004F2688"/>
    <w:rsid w:val="00504499"/>
    <w:rsid w:val="00521834"/>
    <w:rsid w:val="0052272D"/>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187"/>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562">
      <w:bodyDiv w:val="1"/>
      <w:marLeft w:val="0"/>
      <w:marRight w:val="0"/>
      <w:marTop w:val="0"/>
      <w:marBottom w:val="0"/>
      <w:divBdr>
        <w:top w:val="none" w:sz="0" w:space="0" w:color="auto"/>
        <w:left w:val="none" w:sz="0" w:space="0" w:color="auto"/>
        <w:bottom w:val="none" w:sz="0" w:space="0" w:color="auto"/>
        <w:right w:val="none" w:sz="0" w:space="0" w:color="auto"/>
      </w:divBdr>
      <w:divsChild>
        <w:div w:id="1663849958">
          <w:marLeft w:val="0"/>
          <w:marRight w:val="0"/>
          <w:marTop w:val="0"/>
          <w:marBottom w:val="0"/>
          <w:divBdr>
            <w:top w:val="none" w:sz="0" w:space="0" w:color="auto"/>
            <w:left w:val="none" w:sz="0" w:space="0" w:color="auto"/>
            <w:bottom w:val="none" w:sz="0" w:space="0" w:color="auto"/>
            <w:right w:val="none" w:sz="0" w:space="0" w:color="auto"/>
          </w:divBdr>
          <w:divsChild>
            <w:div w:id="453256834">
              <w:marLeft w:val="0"/>
              <w:marRight w:val="0"/>
              <w:marTop w:val="0"/>
              <w:marBottom w:val="0"/>
              <w:divBdr>
                <w:top w:val="none" w:sz="0" w:space="0" w:color="auto"/>
                <w:left w:val="none" w:sz="0" w:space="0" w:color="auto"/>
                <w:bottom w:val="none" w:sz="0" w:space="0" w:color="auto"/>
                <w:right w:val="none" w:sz="0" w:space="0" w:color="auto"/>
              </w:divBdr>
              <w:divsChild>
                <w:div w:id="719549444">
                  <w:marLeft w:val="0"/>
                  <w:marRight w:val="0"/>
                  <w:marTop w:val="0"/>
                  <w:marBottom w:val="0"/>
                  <w:divBdr>
                    <w:top w:val="none" w:sz="0" w:space="0" w:color="auto"/>
                    <w:left w:val="none" w:sz="0" w:space="0" w:color="auto"/>
                    <w:bottom w:val="none" w:sz="0" w:space="0" w:color="auto"/>
                    <w:right w:val="none" w:sz="0" w:space="0" w:color="auto"/>
                  </w:divBdr>
                </w:div>
                <w:div w:id="193639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River&amp;rurl=translate.google.nl&amp;usg=ALkJrhhVlNXDxkzEZMTbeybHDqWygujoyA" TargetMode="External"/><Relationship Id="rId13"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18" Type="http://schemas.openxmlformats.org/officeDocument/2006/relationships/hyperlink" Target="http://translate.googleusercontent.com/translate_c?hl=nl&amp;langpair=en%7Cnl&amp;u=http://en.wikipedia.org/wiki/Wycoller_Beck&amp;rurl=translate.google.nl&amp;usg=ALkJrhjtQ4Z1pwgBdGwwJvXL6hQNn39VAQ"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Colne_Water&amp;rurl=translate.google.nl&amp;usg=ALkJrhiiI4sfn2k9V5cdew0H8s5u46ymt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Counties&amp;rurl=translate.google.nl&amp;usg=ALkJrhikPw89eC47lS4CroOo5t4tTdcaQQ" TargetMode="External"/><Relationship Id="rId17"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20" Type="http://schemas.openxmlformats.org/officeDocument/2006/relationships/hyperlink" Target="http://translate.googleusercontent.com/translate_c?hl=nl&amp;langpair=en%7Cnl&amp;u=http://en.wikipedia.org/wiki/Wycoller_Beck&amp;rurl=translate.google.nl&amp;usg=ALkJrhjtQ4Z1pwgBdGwwJvXL6hQNn39VA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Northern_England&amp;rurl=translate.google.nl&amp;usg=ALkJrhizC7Nn1cjkBmqtAS2FSfqwO7pacQ"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Counties&amp;rurl=translate.google.nl&amp;usg=ALkJrhikPw89eC47lS4CroOo5t4tTdcaQQ" TargetMode="External"/><Relationship Id="rId23" Type="http://schemas.openxmlformats.org/officeDocument/2006/relationships/header" Target="header2.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Colne_Water&amp;rurl=translate.google.nl&amp;usg=ALkJrhiiI4sfn2k9V5cdew0H8s5u46ymtQ"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Northern_England&amp;rurl=translate.google.nl&amp;usg=ALkJrhizC7Nn1cjkBmqtAS2FSfqwO7pacQ" TargetMode="External"/><Relationship Id="rId14"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3319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2010-08-25T09:55:00Z</dcterms:created>
  <dcterms:modified xsi:type="dcterms:W3CDTF">2010-10-29T14:42:00Z</dcterms:modified>
  <cp:category>2010</cp:category>
</cp:coreProperties>
</file>