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E7" w:rsidRPr="007511E7" w:rsidRDefault="00EA7E42" w:rsidP="007511E7">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1266574B" wp14:editId="7B2F8653">
            <wp:simplePos x="0" y="0"/>
            <wp:positionH relativeFrom="column">
              <wp:posOffset>4301490</wp:posOffset>
            </wp:positionH>
            <wp:positionV relativeFrom="paragraph">
              <wp:posOffset>73660</wp:posOffset>
            </wp:positionV>
            <wp:extent cx="2098675" cy="1367155"/>
            <wp:effectExtent l="0" t="0" r="0" b="4445"/>
            <wp:wrapSquare wrapText="bothSides"/>
            <wp:docPr id="4" name="Afbeelding 4" descr="http://upload.wikimedia.org/wikipedia/en/thumb/c/c0/RivEmber03.JPG/220px-RivEmber03.JPG"/>
            <wp:cNvGraphicFramePr/>
            <a:graphic xmlns:a="http://schemas.openxmlformats.org/drawingml/2006/main">
              <a:graphicData uri="http://schemas.openxmlformats.org/drawingml/2006/picture">
                <pic:pic xmlns:pic="http://schemas.openxmlformats.org/drawingml/2006/picture">
                  <pic:nvPicPr>
                    <pic:cNvPr id="4" name="Afbeelding 4" descr="http://upload.wikimedia.org/wikipedia/en/thumb/c/c0/RivEmber03.JPG/220px-RivEmber03.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675" cy="13671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511E7" w:rsidRPr="007511E7">
        <w:rPr>
          <w:rFonts w:ascii="Comic Sans MS" w:hAnsi="Comic Sans MS"/>
          <w:b/>
          <w:bCs/>
          <w:sz w:val="24"/>
          <w:szCs w:val="24"/>
          <w:lang w:val="en"/>
        </w:rPr>
        <w:t xml:space="preserve">River Ember </w:t>
      </w:r>
    </w:p>
    <w:p w:rsidR="00EA7E42" w:rsidRDefault="00EA7E42" w:rsidP="00EA7E42">
      <w:pPr>
        <w:pStyle w:val="BusTic"/>
        <w:rPr>
          <w:szCs w:val="24"/>
        </w:rPr>
      </w:pPr>
      <w:r>
        <w:rPr>
          <w:szCs w:val="24"/>
        </w:rPr>
        <w:t>D</w:t>
      </w:r>
      <w:r w:rsidR="007511E7" w:rsidRPr="00EA7E42">
        <w:rPr>
          <w:szCs w:val="24"/>
        </w:rPr>
        <w:t xml:space="preserve">e </w:t>
      </w:r>
      <w:r w:rsidR="007511E7" w:rsidRPr="00EA7E42">
        <w:rPr>
          <w:bCs/>
          <w:szCs w:val="24"/>
        </w:rPr>
        <w:t>rivier Ember</w:t>
      </w:r>
      <w:r w:rsidR="007511E7" w:rsidRPr="00EA7E42">
        <w:rPr>
          <w:szCs w:val="24"/>
        </w:rPr>
        <w:t xml:space="preserve"> is een </w:t>
      </w:r>
      <w:hyperlink r:id="rId9" w:tooltip="Rivier" w:history="1">
        <w:r w:rsidR="007511E7" w:rsidRPr="00EA7E42">
          <w:rPr>
            <w:rStyle w:val="Hyperlink"/>
            <w:color w:val="auto"/>
            <w:szCs w:val="24"/>
            <w:u w:val="none"/>
          </w:rPr>
          <w:t>rivier</w:t>
        </w:r>
      </w:hyperlink>
      <w:r w:rsidR="007511E7" w:rsidRPr="00EA7E42">
        <w:rPr>
          <w:szCs w:val="24"/>
        </w:rPr>
        <w:t xml:space="preserve"> in de </w:t>
      </w:r>
      <w:hyperlink r:id="rId10" w:tooltip="Provincie" w:history="1">
        <w:r w:rsidR="007511E7" w:rsidRPr="00EA7E42">
          <w:rPr>
            <w:rStyle w:val="Hyperlink"/>
            <w:color w:val="auto"/>
            <w:szCs w:val="24"/>
            <w:u w:val="none"/>
          </w:rPr>
          <w:t>provincie</w:t>
        </w:r>
      </w:hyperlink>
      <w:r w:rsidR="007511E7" w:rsidRPr="00EA7E42">
        <w:rPr>
          <w:szCs w:val="24"/>
        </w:rPr>
        <w:t xml:space="preserve"> van </w:t>
      </w:r>
      <w:hyperlink r:id="rId11" w:tooltip="Surrey" w:history="1">
        <w:proofErr w:type="spellStart"/>
        <w:r w:rsidR="007511E7" w:rsidRPr="00EA7E42">
          <w:rPr>
            <w:rStyle w:val="Hyperlink"/>
            <w:color w:val="auto"/>
            <w:szCs w:val="24"/>
            <w:u w:val="none"/>
          </w:rPr>
          <w:t>Surrey</w:t>
        </w:r>
        <w:proofErr w:type="spellEnd"/>
      </w:hyperlink>
      <w:r w:rsidR="007511E7" w:rsidRPr="00EA7E42">
        <w:rPr>
          <w:szCs w:val="24"/>
        </w:rPr>
        <w:t xml:space="preserve"> , </w:t>
      </w:r>
      <w:hyperlink r:id="rId12" w:tooltip="Engeland" w:history="1">
        <w:r w:rsidR="007511E7" w:rsidRPr="00EA7E42">
          <w:rPr>
            <w:rStyle w:val="Hyperlink"/>
            <w:color w:val="auto"/>
            <w:szCs w:val="24"/>
            <w:u w:val="none"/>
          </w:rPr>
          <w:t>Engeland</w:t>
        </w:r>
      </w:hyperlink>
      <w:r w:rsidR="007511E7" w:rsidRPr="00EA7E42">
        <w:rPr>
          <w:szCs w:val="24"/>
        </w:rPr>
        <w:t xml:space="preserve"> . </w:t>
      </w:r>
      <w:r w:rsidR="007511E7" w:rsidRPr="00EA7E42">
        <w:rPr>
          <w:vanish/>
          <w:szCs w:val="24"/>
        </w:rPr>
        <w:t xml:space="preserve">It is a </w:t>
      </w:r>
      <w:hyperlink r:id="rId13" w:tooltip="Vertakking" w:history="1">
        <w:r w:rsidR="007511E7" w:rsidRPr="00EA7E42">
          <w:rPr>
            <w:rStyle w:val="Hyperlink"/>
            <w:vanish/>
            <w:color w:val="auto"/>
            <w:szCs w:val="24"/>
            <w:u w:val="none"/>
          </w:rPr>
          <w:t>distributary</w:t>
        </w:r>
      </w:hyperlink>
      <w:r w:rsidR="007511E7" w:rsidRPr="00EA7E42">
        <w:rPr>
          <w:vanish/>
          <w:szCs w:val="24"/>
        </w:rPr>
        <w:t xml:space="preserve"> of the </w:t>
      </w:r>
      <w:hyperlink r:id="rId14" w:tooltip="River Mole, Surrey" w:history="1">
        <w:r w:rsidR="007511E7" w:rsidRPr="00EA7E42">
          <w:rPr>
            <w:rStyle w:val="Hyperlink"/>
            <w:vanish/>
            <w:color w:val="auto"/>
            <w:szCs w:val="24"/>
            <w:u w:val="none"/>
          </w:rPr>
          <w:t>River Mole</w:t>
        </w:r>
      </w:hyperlink>
      <w:r w:rsidR="007511E7" w:rsidRPr="00EA7E42">
        <w:rPr>
          <w:vanish/>
          <w:szCs w:val="24"/>
        </w:rPr>
        <w:t xml:space="preserve"> which splits in two at the </w:t>
      </w:r>
      <w:hyperlink r:id="rId15" w:tooltip="Island Barn Reservoir" w:history="1">
        <w:r w:rsidR="007511E7" w:rsidRPr="00EA7E42">
          <w:rPr>
            <w:rStyle w:val="Hyperlink"/>
            <w:vanish/>
            <w:color w:val="auto"/>
            <w:szCs w:val="24"/>
            <w:u w:val="none"/>
          </w:rPr>
          <w:t>Island Barn Reservoir</w:t>
        </w:r>
      </w:hyperlink>
      <w:r w:rsidR="007511E7" w:rsidRPr="00EA7E42">
        <w:rPr>
          <w:vanish/>
          <w:szCs w:val="24"/>
        </w:rPr>
        <w:t xml:space="preserve"> to the South of </w:t>
      </w:r>
      <w:hyperlink r:id="rId16" w:tooltip="East Molesey" w:history="1">
        <w:r w:rsidR="007511E7" w:rsidRPr="00EA7E42">
          <w:rPr>
            <w:rStyle w:val="Hyperlink"/>
            <w:vanish/>
            <w:color w:val="auto"/>
            <w:szCs w:val="24"/>
            <w:u w:val="none"/>
          </w:rPr>
          <w:t>East</w:t>
        </w:r>
      </w:hyperlink>
      <w:r w:rsidR="007511E7" w:rsidRPr="00EA7E42">
        <w:rPr>
          <w:vanish/>
          <w:szCs w:val="24"/>
        </w:rPr>
        <w:t xml:space="preserve"> and </w:t>
      </w:r>
      <w:hyperlink r:id="rId17" w:tooltip="West Molesey" w:history="1">
        <w:r w:rsidR="007511E7" w:rsidRPr="00EA7E42">
          <w:rPr>
            <w:rStyle w:val="Hyperlink"/>
            <w:vanish/>
            <w:color w:val="auto"/>
            <w:szCs w:val="24"/>
            <w:u w:val="none"/>
          </w:rPr>
          <w:t>West Molesey</w:t>
        </w:r>
      </w:hyperlink>
      <w:r w:rsidR="007511E7" w:rsidRPr="00EA7E42">
        <w:rPr>
          <w:vanish/>
          <w:szCs w:val="24"/>
        </w:rPr>
        <w:t xml:space="preserve"> .</w:t>
      </w:r>
      <w:r w:rsidR="007511E7" w:rsidRPr="00EA7E42">
        <w:rPr>
          <w:szCs w:val="24"/>
        </w:rPr>
        <w:t xml:space="preserve"> </w:t>
      </w:r>
    </w:p>
    <w:p w:rsidR="00EA7E42" w:rsidRDefault="007511E7" w:rsidP="00EA7E42">
      <w:pPr>
        <w:pStyle w:val="BusTic"/>
        <w:rPr>
          <w:szCs w:val="24"/>
        </w:rPr>
      </w:pPr>
      <w:r w:rsidRPr="00EA7E42">
        <w:rPr>
          <w:szCs w:val="24"/>
        </w:rPr>
        <w:t xml:space="preserve">Het is een </w:t>
      </w:r>
      <w:hyperlink r:id="rId18" w:tooltip="Vertakking" w:history="1">
        <w:r w:rsidRPr="00EA7E42">
          <w:rPr>
            <w:rStyle w:val="Hyperlink"/>
            <w:color w:val="auto"/>
            <w:szCs w:val="24"/>
            <w:u w:val="none"/>
          </w:rPr>
          <w:t>vertakking</w:t>
        </w:r>
      </w:hyperlink>
      <w:r w:rsidRPr="00EA7E42">
        <w:rPr>
          <w:szCs w:val="24"/>
        </w:rPr>
        <w:t xml:space="preserve"> van de </w:t>
      </w:r>
      <w:hyperlink r:id="rId19" w:tooltip="River Mole, Surrey" w:history="1">
        <w:r w:rsidRPr="00EA7E42">
          <w:rPr>
            <w:rStyle w:val="Hyperlink"/>
            <w:color w:val="auto"/>
            <w:szCs w:val="24"/>
            <w:u w:val="none"/>
          </w:rPr>
          <w:t xml:space="preserve">rivier de </w:t>
        </w:r>
        <w:proofErr w:type="spellStart"/>
        <w:r w:rsidRPr="00EA7E42">
          <w:rPr>
            <w:rStyle w:val="Hyperlink"/>
            <w:color w:val="auto"/>
            <w:szCs w:val="24"/>
            <w:u w:val="none"/>
          </w:rPr>
          <w:t>Mole</w:t>
        </w:r>
        <w:proofErr w:type="spellEnd"/>
      </w:hyperlink>
      <w:r w:rsidRPr="00EA7E42">
        <w:rPr>
          <w:szCs w:val="24"/>
        </w:rPr>
        <w:t xml:space="preserve"> waarin twee spleten in op het </w:t>
      </w:r>
      <w:hyperlink r:id="rId20" w:tooltip="Island Barn Reservoir" w:history="1">
        <w:r w:rsidRPr="00EA7E42">
          <w:rPr>
            <w:rStyle w:val="Hyperlink"/>
            <w:color w:val="auto"/>
            <w:szCs w:val="24"/>
            <w:u w:val="none"/>
          </w:rPr>
          <w:t>eiland Barn Reservoir</w:t>
        </w:r>
      </w:hyperlink>
      <w:r w:rsidRPr="00EA7E42">
        <w:rPr>
          <w:szCs w:val="24"/>
        </w:rPr>
        <w:t xml:space="preserve"> tot het zuiden van </w:t>
      </w:r>
      <w:hyperlink r:id="rId21" w:tooltip="East Molesey" w:history="1">
        <w:r w:rsidRPr="00EA7E42">
          <w:rPr>
            <w:rStyle w:val="Hyperlink"/>
            <w:color w:val="auto"/>
            <w:szCs w:val="24"/>
            <w:u w:val="none"/>
          </w:rPr>
          <w:t>Oost-</w:t>
        </w:r>
      </w:hyperlink>
      <w:r w:rsidRPr="00EA7E42">
        <w:rPr>
          <w:szCs w:val="24"/>
        </w:rPr>
        <w:t xml:space="preserve"> en </w:t>
      </w:r>
      <w:hyperlink r:id="rId22" w:tooltip="West Molesey" w:history="1">
        <w:r w:rsidRPr="00EA7E42">
          <w:rPr>
            <w:rStyle w:val="Hyperlink"/>
            <w:color w:val="auto"/>
            <w:szCs w:val="24"/>
            <w:u w:val="none"/>
          </w:rPr>
          <w:t xml:space="preserve">West </w:t>
        </w:r>
        <w:proofErr w:type="spellStart"/>
        <w:r w:rsidRPr="00EA7E42">
          <w:rPr>
            <w:rStyle w:val="Hyperlink"/>
            <w:color w:val="auto"/>
            <w:szCs w:val="24"/>
            <w:u w:val="none"/>
          </w:rPr>
          <w:t>Molesey</w:t>
        </w:r>
        <w:proofErr w:type="spellEnd"/>
      </w:hyperlink>
      <w:r w:rsidRPr="00EA7E42">
        <w:rPr>
          <w:szCs w:val="24"/>
        </w:rPr>
        <w:t xml:space="preserve">. </w:t>
      </w:r>
      <w:r w:rsidRPr="00EA7E42">
        <w:rPr>
          <w:vanish/>
          <w:szCs w:val="24"/>
        </w:rPr>
        <w:t xml:space="preserve">The larger portion becomes the River Ember and flows in an easterly and then northerly direction around the </w:t>
      </w:r>
      <w:hyperlink r:id="rId23" w:tooltip="Island Barn Reservoir" w:history="1">
        <w:r w:rsidRPr="00EA7E42">
          <w:rPr>
            <w:rStyle w:val="Hyperlink"/>
            <w:vanish/>
            <w:color w:val="auto"/>
            <w:szCs w:val="24"/>
            <w:u w:val="none"/>
          </w:rPr>
          <w:t>reservoir</w:t>
        </w:r>
      </w:hyperlink>
      <w:r w:rsidRPr="00EA7E42">
        <w:rPr>
          <w:vanish/>
          <w:szCs w:val="24"/>
        </w:rPr>
        <w:t xml:space="preserve"> .</w:t>
      </w:r>
      <w:r w:rsidRPr="00EA7E42">
        <w:rPr>
          <w:szCs w:val="24"/>
        </w:rPr>
        <w:t xml:space="preserve"> </w:t>
      </w:r>
    </w:p>
    <w:p w:rsidR="00EA7E42" w:rsidRDefault="007511E7" w:rsidP="00EA7E42">
      <w:pPr>
        <w:pStyle w:val="BusTic"/>
        <w:rPr>
          <w:szCs w:val="24"/>
        </w:rPr>
      </w:pPr>
      <w:r w:rsidRPr="00EA7E42">
        <w:rPr>
          <w:szCs w:val="24"/>
        </w:rPr>
        <w:t xml:space="preserve">Het grootste deel wordt de rivier de Ember en stroomt in oostelijke en noordelijke richting vervolgens rond het </w:t>
      </w:r>
      <w:hyperlink r:id="rId24" w:tooltip="Island Barn Reservoir" w:history="1">
        <w:r w:rsidRPr="00EA7E42">
          <w:rPr>
            <w:rStyle w:val="Hyperlink"/>
            <w:color w:val="auto"/>
            <w:szCs w:val="24"/>
            <w:u w:val="none"/>
          </w:rPr>
          <w:t>stuwmeer</w:t>
        </w:r>
      </w:hyperlink>
      <w:r w:rsidRPr="00EA7E42">
        <w:rPr>
          <w:szCs w:val="24"/>
        </w:rPr>
        <w:t xml:space="preserve">. </w:t>
      </w:r>
      <w:r w:rsidRPr="00EA7E42">
        <w:rPr>
          <w:vanish/>
          <w:szCs w:val="24"/>
        </w:rPr>
        <w:t>The River Mole flows in a northerly and then easterly direction around the reservoir.</w:t>
      </w:r>
      <w:r w:rsidRPr="00EA7E42">
        <w:rPr>
          <w:szCs w:val="24"/>
        </w:rPr>
        <w:t xml:space="preserve"> </w:t>
      </w:r>
    </w:p>
    <w:p w:rsidR="00EA7E42" w:rsidRDefault="007511E7" w:rsidP="00EA7E42">
      <w:pPr>
        <w:pStyle w:val="BusTic"/>
        <w:rPr>
          <w:szCs w:val="24"/>
        </w:rPr>
      </w:pPr>
      <w:r w:rsidRPr="00EA7E42">
        <w:rPr>
          <w:szCs w:val="24"/>
        </w:rPr>
        <w:t xml:space="preserve">De rivier stroomt </w:t>
      </w:r>
      <w:proofErr w:type="spellStart"/>
      <w:r w:rsidRPr="00EA7E42">
        <w:rPr>
          <w:szCs w:val="24"/>
        </w:rPr>
        <w:t>Mole</w:t>
      </w:r>
      <w:proofErr w:type="spellEnd"/>
      <w:r w:rsidRPr="00EA7E42">
        <w:rPr>
          <w:szCs w:val="24"/>
        </w:rPr>
        <w:t xml:space="preserve"> in noordelijke en oostelijke richting rond het stuwmeer. </w:t>
      </w:r>
      <w:r w:rsidRPr="00EA7E42">
        <w:rPr>
          <w:vanish/>
          <w:szCs w:val="24"/>
        </w:rPr>
        <w:t xml:space="preserve">The two rivers then flow side by side in a north easterly direction, merging 400 metres before joining the </w:t>
      </w:r>
      <w:hyperlink r:id="rId25" w:tooltip="Theems" w:history="1">
        <w:r w:rsidRPr="00EA7E42">
          <w:rPr>
            <w:rStyle w:val="Hyperlink"/>
            <w:vanish/>
            <w:color w:val="auto"/>
            <w:szCs w:val="24"/>
            <w:u w:val="none"/>
          </w:rPr>
          <w:t>River Thames</w:t>
        </w:r>
      </w:hyperlink>
      <w:r w:rsidRPr="00EA7E42">
        <w:rPr>
          <w:vanish/>
          <w:szCs w:val="24"/>
        </w:rPr>
        <w:t xml:space="preserve"> on the south side of the reach above </w:t>
      </w:r>
      <w:hyperlink r:id="rId26" w:tooltip="Teddington Lock" w:history="1">
        <w:r w:rsidRPr="00EA7E42">
          <w:rPr>
            <w:rStyle w:val="Hyperlink"/>
            <w:vanish/>
            <w:color w:val="auto"/>
            <w:szCs w:val="24"/>
            <w:u w:val="none"/>
          </w:rPr>
          <w:t>Teddington Lock</w:t>
        </w:r>
      </w:hyperlink>
      <w:r w:rsidRPr="00EA7E42">
        <w:rPr>
          <w:vanish/>
          <w:szCs w:val="24"/>
        </w:rPr>
        <w:t xml:space="preserve"> opposite </w:t>
      </w:r>
      <w:hyperlink r:id="rId27" w:tooltip="Hampton Court Palace" w:history="1">
        <w:r w:rsidRPr="00EA7E42">
          <w:rPr>
            <w:rStyle w:val="Hyperlink"/>
            <w:vanish/>
            <w:color w:val="auto"/>
            <w:szCs w:val="24"/>
            <w:u w:val="none"/>
          </w:rPr>
          <w:t>Hampton Court Palace</w:t>
        </w:r>
      </w:hyperlink>
      <w:r w:rsidRPr="00EA7E42">
        <w:rPr>
          <w:vanish/>
          <w:szCs w:val="24"/>
        </w:rPr>
        <w:t xml:space="preserve"> .</w:t>
      </w:r>
      <w:r w:rsidRPr="00EA7E42">
        <w:rPr>
          <w:szCs w:val="24"/>
        </w:rPr>
        <w:t xml:space="preserve"> </w:t>
      </w:r>
    </w:p>
    <w:p w:rsidR="007511E7" w:rsidRPr="00EA7E42" w:rsidRDefault="007511E7" w:rsidP="00EA7E42">
      <w:pPr>
        <w:pStyle w:val="BusTic"/>
        <w:rPr>
          <w:szCs w:val="24"/>
        </w:rPr>
      </w:pPr>
      <w:r w:rsidRPr="00EA7E42">
        <w:rPr>
          <w:szCs w:val="24"/>
        </w:rPr>
        <w:t xml:space="preserve">De twee rivieren stromen vervolgens naast elkaar in een noord oostelijke richting, het samenvoegen van 400 meter vóór de toetreding tot de </w:t>
      </w:r>
      <w:hyperlink r:id="rId28" w:tooltip="Theems" w:history="1">
        <w:r w:rsidRPr="00EA7E42">
          <w:rPr>
            <w:rStyle w:val="Hyperlink"/>
            <w:color w:val="auto"/>
            <w:szCs w:val="24"/>
            <w:u w:val="none"/>
          </w:rPr>
          <w:t>rivier de Theems</w:t>
        </w:r>
      </w:hyperlink>
      <w:r w:rsidRPr="00EA7E42">
        <w:rPr>
          <w:szCs w:val="24"/>
        </w:rPr>
        <w:t xml:space="preserve"> aan de zuidzijde van het bereik boven de </w:t>
      </w:r>
      <w:hyperlink r:id="rId29" w:tooltip="Teddington Lock" w:history="1">
        <w:r w:rsidRPr="00EA7E42">
          <w:rPr>
            <w:rStyle w:val="Hyperlink"/>
            <w:color w:val="auto"/>
            <w:szCs w:val="24"/>
            <w:u w:val="none"/>
          </w:rPr>
          <w:t>Teddington Lock</w:t>
        </w:r>
      </w:hyperlink>
      <w:r w:rsidRPr="00EA7E42">
        <w:rPr>
          <w:szCs w:val="24"/>
        </w:rPr>
        <w:t xml:space="preserve"> tegenover </w:t>
      </w:r>
      <w:hyperlink r:id="rId30" w:tooltip="Hampton Court Palace" w:history="1">
        <w:r w:rsidRPr="00EA7E42">
          <w:rPr>
            <w:rStyle w:val="Hyperlink"/>
            <w:color w:val="auto"/>
            <w:szCs w:val="24"/>
            <w:u w:val="none"/>
          </w:rPr>
          <w:t xml:space="preserve">Hampton Court </w:t>
        </w:r>
        <w:proofErr w:type="spellStart"/>
        <w:r w:rsidRPr="00EA7E42">
          <w:rPr>
            <w:rStyle w:val="Hyperlink"/>
            <w:color w:val="auto"/>
            <w:szCs w:val="24"/>
            <w:u w:val="none"/>
          </w:rPr>
          <w:t>Palace</w:t>
        </w:r>
        <w:proofErr w:type="spellEnd"/>
      </w:hyperlink>
      <w:r w:rsidRPr="00EA7E42">
        <w:rPr>
          <w:szCs w:val="24"/>
        </w:rPr>
        <w:t xml:space="preserve"> . </w:t>
      </w:r>
    </w:p>
    <w:p w:rsidR="007511E7" w:rsidRPr="007511E7" w:rsidRDefault="007511E7" w:rsidP="007511E7">
      <w:pPr>
        <w:rPr>
          <w:rFonts w:ascii="Comic Sans MS" w:hAnsi="Comic Sans MS"/>
          <w:b/>
          <w:bCs/>
          <w:sz w:val="24"/>
          <w:szCs w:val="24"/>
          <w:lang w:val="en"/>
        </w:rPr>
      </w:pPr>
      <w:r w:rsidRPr="007511E7">
        <w:rPr>
          <w:rFonts w:ascii="Comic Sans MS" w:hAnsi="Comic Sans MS"/>
          <w:b/>
          <w:bCs/>
          <w:vanish/>
          <w:sz w:val="24"/>
          <w:szCs w:val="24"/>
          <w:lang w:val="en"/>
        </w:rPr>
        <w:t xml:space="preserve">[ </w:t>
      </w:r>
      <w:hyperlink r:id="rId31" w:tooltip="Edit rubriek: Geschiedenis" w:history="1">
        <w:r w:rsidRPr="007511E7">
          <w:rPr>
            <w:rStyle w:val="Hyperlink"/>
            <w:rFonts w:ascii="Comic Sans MS" w:hAnsi="Comic Sans MS"/>
            <w:b/>
            <w:bCs/>
            <w:vanish/>
            <w:sz w:val="24"/>
            <w:szCs w:val="24"/>
            <w:lang w:val="en"/>
          </w:rPr>
          <w:t>edit</w:t>
        </w:r>
      </w:hyperlink>
      <w:r w:rsidRPr="007511E7">
        <w:rPr>
          <w:rFonts w:ascii="Comic Sans MS" w:hAnsi="Comic Sans MS"/>
          <w:b/>
          <w:bCs/>
          <w:vanish/>
          <w:sz w:val="24"/>
          <w:szCs w:val="24"/>
          <w:lang w:val="en"/>
        </w:rPr>
        <w:t xml:space="preserve"> ] History</w:t>
      </w:r>
      <w:r w:rsidRPr="007511E7">
        <w:rPr>
          <w:rFonts w:ascii="Comic Sans MS" w:hAnsi="Comic Sans MS"/>
          <w:b/>
          <w:bCs/>
          <w:sz w:val="24"/>
          <w:szCs w:val="24"/>
          <w:lang w:val="en"/>
        </w:rPr>
        <w:t xml:space="preserve">Geschiedenis </w:t>
      </w:r>
    </w:p>
    <w:p w:rsidR="00EA7E42" w:rsidRDefault="007511E7" w:rsidP="00EA7E42">
      <w:pPr>
        <w:pStyle w:val="BusTic"/>
        <w:rPr>
          <w:szCs w:val="24"/>
        </w:rPr>
      </w:pPr>
      <w:r w:rsidRPr="00EA7E42">
        <w:rPr>
          <w:vanish/>
          <w:szCs w:val="24"/>
        </w:rPr>
        <w:t xml:space="preserve">The River Mole once flowed into the River Thames separately further upstream at a point where the present </w:t>
      </w:r>
      <w:hyperlink r:id="rId32" w:tooltip="Hampton Court Bridge" w:history="1">
        <w:r w:rsidRPr="00EA7E42">
          <w:rPr>
            <w:rStyle w:val="Hyperlink"/>
            <w:vanish/>
            <w:color w:val="auto"/>
            <w:szCs w:val="24"/>
            <w:u w:val="none"/>
          </w:rPr>
          <w:t>Hampton Court Bridge</w:t>
        </w:r>
      </w:hyperlink>
      <w:r w:rsidRPr="00EA7E42">
        <w:rPr>
          <w:vanish/>
          <w:szCs w:val="24"/>
        </w:rPr>
        <w:t xml:space="preserve"> now crosses the river.</w:t>
      </w:r>
      <w:r w:rsidRPr="00EA7E42">
        <w:rPr>
          <w:szCs w:val="24"/>
        </w:rPr>
        <w:t xml:space="preserve">De rivier stroomde </w:t>
      </w:r>
      <w:proofErr w:type="spellStart"/>
      <w:r w:rsidRPr="00EA7E42">
        <w:rPr>
          <w:szCs w:val="24"/>
        </w:rPr>
        <w:t>Mole</w:t>
      </w:r>
      <w:proofErr w:type="spellEnd"/>
      <w:r w:rsidRPr="00EA7E42">
        <w:rPr>
          <w:szCs w:val="24"/>
        </w:rPr>
        <w:t xml:space="preserve"> keer in de Theems afzonderlijk verder stroomopwaarts op een punt waar de huidige </w:t>
      </w:r>
      <w:hyperlink r:id="rId33" w:tooltip="Hampton Court Bridge" w:history="1">
        <w:r w:rsidRPr="00EA7E42">
          <w:rPr>
            <w:rStyle w:val="Hyperlink"/>
            <w:color w:val="auto"/>
            <w:szCs w:val="24"/>
            <w:u w:val="none"/>
          </w:rPr>
          <w:t>Hampton Court Bridge</w:t>
        </w:r>
      </w:hyperlink>
      <w:r w:rsidRPr="00EA7E42">
        <w:rPr>
          <w:szCs w:val="24"/>
        </w:rPr>
        <w:t xml:space="preserve"> nu kruist de rivier. </w:t>
      </w:r>
      <w:r w:rsidRPr="00EA7E42">
        <w:rPr>
          <w:vanish/>
          <w:szCs w:val="24"/>
        </w:rPr>
        <w:t>However, during the early 1930s, when Hampton Court Way and the bridge were built, the River Mole was redirected to flow into the River Ember and both rivers now enter the Thames in a single widened and straightened channel once occupied only by the River Ember.</w:t>
      </w:r>
      <w:r w:rsidRPr="00EA7E42">
        <w:rPr>
          <w:szCs w:val="24"/>
        </w:rPr>
        <w:t xml:space="preserve"> </w:t>
      </w:r>
    </w:p>
    <w:p w:rsidR="00EA7E42" w:rsidRDefault="007511E7" w:rsidP="00EA7E42">
      <w:pPr>
        <w:pStyle w:val="BusTic"/>
        <w:rPr>
          <w:szCs w:val="24"/>
        </w:rPr>
      </w:pPr>
      <w:r w:rsidRPr="00EA7E42">
        <w:rPr>
          <w:szCs w:val="24"/>
        </w:rPr>
        <w:t xml:space="preserve">Echter, tijdens de vroege jaren 1930, toen Hampton Court Way en de brug werden gebouwd, was de rivier de </w:t>
      </w:r>
      <w:proofErr w:type="spellStart"/>
      <w:r w:rsidRPr="00EA7E42">
        <w:rPr>
          <w:szCs w:val="24"/>
        </w:rPr>
        <w:t>Mole</w:t>
      </w:r>
      <w:proofErr w:type="spellEnd"/>
      <w:r w:rsidRPr="00EA7E42">
        <w:rPr>
          <w:szCs w:val="24"/>
        </w:rPr>
        <w:t xml:space="preserve"> doorgestuurd naar stroom in de rivier de Ember en beide rivieren, vul nu de Thames in een verbreed en rechtgetrokken kanaal waar vroeger alleen door de rivier de Ember. </w:t>
      </w:r>
      <w:r w:rsidRPr="00EA7E42">
        <w:rPr>
          <w:vanish/>
          <w:szCs w:val="24"/>
        </w:rPr>
        <w:t xml:space="preserve">There have been further alterations to the courses of these two rivers in a major flood prevention scheme since serious flooding in the area in 1947 and 1968. </w:t>
      </w:r>
      <w:hyperlink r:id="rId34" w:anchor="cite_note-0" w:history="1">
        <w:r w:rsidRPr="00EA7E42">
          <w:rPr>
            <w:rStyle w:val="Hyperlink"/>
            <w:vanish/>
            <w:color w:val="auto"/>
            <w:szCs w:val="24"/>
            <w:u w:val="none"/>
            <w:vertAlign w:val="superscript"/>
          </w:rPr>
          <w:t>[ 1 ]</w:t>
        </w:r>
      </w:hyperlink>
      <w:r w:rsidRPr="00EA7E42">
        <w:rPr>
          <w:szCs w:val="24"/>
        </w:rPr>
        <w:t xml:space="preserve"> </w:t>
      </w:r>
    </w:p>
    <w:p w:rsidR="007511E7" w:rsidRPr="00EA7E42" w:rsidRDefault="007511E7" w:rsidP="00EA7E42">
      <w:pPr>
        <w:pStyle w:val="BusTic"/>
        <w:rPr>
          <w:szCs w:val="24"/>
        </w:rPr>
      </w:pPr>
      <w:r w:rsidRPr="00EA7E42">
        <w:rPr>
          <w:szCs w:val="24"/>
        </w:rPr>
        <w:t xml:space="preserve">Er zijn verdere wijzigingen in de opleidingen van deze twee rivieren in een grote overstroming voorkomen regeling aangezien ernstige overstromingen in het gebied in 1947 en 1968. </w:t>
      </w:r>
      <w:bookmarkStart w:id="0" w:name="_GoBack"/>
      <w:bookmarkEnd w:id="0"/>
    </w:p>
    <w:p w:rsidR="00EA7E42" w:rsidRDefault="007511E7" w:rsidP="00EA7E42">
      <w:pPr>
        <w:pStyle w:val="BusTic"/>
        <w:rPr>
          <w:szCs w:val="24"/>
        </w:rPr>
      </w:pPr>
      <w:r w:rsidRPr="00EA7E42">
        <w:rPr>
          <w:vanish/>
          <w:szCs w:val="24"/>
        </w:rPr>
        <w:t>Ember Mill stood on an island in the Ember near Hampton Court Way.</w:t>
      </w:r>
      <w:r w:rsidRPr="00EA7E42">
        <w:rPr>
          <w:szCs w:val="24"/>
        </w:rPr>
        <w:t xml:space="preserve">Ember Mill stond op een eiland in de buurt van Hampton Court Ember Way. </w:t>
      </w:r>
      <w:r w:rsidRPr="00EA7E42">
        <w:rPr>
          <w:vanish/>
          <w:szCs w:val="24"/>
        </w:rPr>
        <w:t>This can be reached from a footbridge at the end of Orchard Road.</w:t>
      </w:r>
      <w:r w:rsidRPr="00EA7E42">
        <w:rPr>
          <w:szCs w:val="24"/>
        </w:rPr>
        <w:t xml:space="preserve"> </w:t>
      </w:r>
    </w:p>
    <w:p w:rsidR="00EA7E42" w:rsidRDefault="007511E7" w:rsidP="00EA7E42">
      <w:pPr>
        <w:pStyle w:val="BusTic"/>
        <w:rPr>
          <w:szCs w:val="24"/>
        </w:rPr>
      </w:pPr>
      <w:r w:rsidRPr="00EA7E42">
        <w:rPr>
          <w:szCs w:val="24"/>
        </w:rPr>
        <w:t xml:space="preserve">Dit kan worden bereikt vanaf een voetgangersbrug aan het einde van </w:t>
      </w:r>
      <w:proofErr w:type="spellStart"/>
      <w:r w:rsidRPr="00EA7E42">
        <w:rPr>
          <w:szCs w:val="24"/>
        </w:rPr>
        <w:t>Orchard</w:t>
      </w:r>
      <w:proofErr w:type="spellEnd"/>
      <w:r w:rsidRPr="00EA7E42">
        <w:rPr>
          <w:szCs w:val="24"/>
        </w:rPr>
        <w:t xml:space="preserve"> Road. </w:t>
      </w:r>
      <w:r w:rsidRPr="00EA7E42">
        <w:rPr>
          <w:vanish/>
          <w:szCs w:val="24"/>
        </w:rPr>
        <w:t>The mill was demolished in around 1837 and the sluices and waterfalls on either side are all that remain to indicate the site.</w:t>
      </w:r>
      <w:r w:rsidRPr="00EA7E42">
        <w:rPr>
          <w:szCs w:val="24"/>
        </w:rPr>
        <w:t xml:space="preserve"> </w:t>
      </w:r>
    </w:p>
    <w:p w:rsidR="00EA7E42" w:rsidRDefault="007511E7" w:rsidP="00EA7E42">
      <w:pPr>
        <w:pStyle w:val="BusTic"/>
        <w:rPr>
          <w:szCs w:val="24"/>
        </w:rPr>
      </w:pPr>
      <w:r w:rsidRPr="00EA7E42">
        <w:rPr>
          <w:szCs w:val="24"/>
        </w:rPr>
        <w:t xml:space="preserve">De molen werd afgebroken in 1837 en rond de sluizen en de watervallen aan beide zijden zijn die nog naar de site te geven. </w:t>
      </w:r>
      <w:r w:rsidRPr="00EA7E42">
        <w:rPr>
          <w:vanish/>
          <w:szCs w:val="24"/>
        </w:rPr>
        <w:t>The mill was originally a corn mill but was later used for manufacturing brass and iron wire.</w:t>
      </w:r>
      <w:r w:rsidRPr="00EA7E42">
        <w:rPr>
          <w:szCs w:val="24"/>
        </w:rPr>
        <w:t xml:space="preserve"> </w:t>
      </w:r>
    </w:p>
    <w:p w:rsidR="00EA7E42" w:rsidRDefault="007511E7" w:rsidP="00EA7E42">
      <w:pPr>
        <w:pStyle w:val="BusTic"/>
        <w:rPr>
          <w:szCs w:val="24"/>
        </w:rPr>
      </w:pPr>
      <w:r w:rsidRPr="00EA7E42">
        <w:rPr>
          <w:szCs w:val="24"/>
        </w:rPr>
        <w:t xml:space="preserve">De molen was oorspronkelijk een korenmolen, maar werd later gebruikt voor de vervaardiging van messing en ijzerdraad. </w:t>
      </w:r>
      <w:r w:rsidRPr="00EA7E42">
        <w:rPr>
          <w:vanish/>
          <w:szCs w:val="24"/>
        </w:rPr>
        <w:t xml:space="preserve">This part of the Ember is by-passed by the new channel of the flood prevention scheme, but a small flow runs into the old course to keep it looking as it used to. </w:t>
      </w:r>
      <w:hyperlink r:id="rId35" w:anchor="cite_note-1" w:history="1">
        <w:r w:rsidRPr="00EA7E42">
          <w:rPr>
            <w:rStyle w:val="Hyperlink"/>
            <w:vanish/>
            <w:color w:val="auto"/>
            <w:szCs w:val="24"/>
            <w:u w:val="none"/>
            <w:vertAlign w:val="superscript"/>
          </w:rPr>
          <w:t>[ 2 ]</w:t>
        </w:r>
      </w:hyperlink>
      <w:r w:rsidRPr="00EA7E42">
        <w:rPr>
          <w:szCs w:val="24"/>
        </w:rPr>
        <w:t xml:space="preserve"> </w:t>
      </w:r>
    </w:p>
    <w:p w:rsidR="007511E7" w:rsidRPr="00EA7E42" w:rsidRDefault="007511E7" w:rsidP="00EA7E42">
      <w:pPr>
        <w:pStyle w:val="BusTic"/>
        <w:rPr>
          <w:szCs w:val="24"/>
        </w:rPr>
      </w:pPr>
      <w:r w:rsidRPr="00EA7E42">
        <w:rPr>
          <w:szCs w:val="24"/>
        </w:rPr>
        <w:t xml:space="preserve">Dit deel van de Ember is </w:t>
      </w:r>
      <w:r w:rsidR="00EA7E42" w:rsidRPr="00EA7E42">
        <w:rPr>
          <w:szCs w:val="24"/>
        </w:rPr>
        <w:t>doorgenomen</w:t>
      </w:r>
      <w:r w:rsidRPr="00EA7E42">
        <w:rPr>
          <w:szCs w:val="24"/>
        </w:rPr>
        <w:t xml:space="preserve"> door de nieuwe zender van de regeling ter voorkoming van overstromingen, maar een kleine stroom loopt in de Old Course te houden op zoek naar zoals het vroeger was. </w:t>
      </w:r>
    </w:p>
    <w:p w:rsidR="00861648" w:rsidRPr="007A7746" w:rsidRDefault="00861648" w:rsidP="007A7746">
      <w:pPr>
        <w:rPr>
          <w:rFonts w:ascii="Comic Sans MS" w:hAnsi="Comic Sans MS"/>
          <w:sz w:val="24"/>
          <w:szCs w:val="24"/>
        </w:rPr>
      </w:pPr>
    </w:p>
    <w:sectPr w:rsidR="00861648" w:rsidRPr="007A7746" w:rsidSect="00CD4559">
      <w:headerReference w:type="even" r:id="rId36"/>
      <w:headerReference w:type="default" r:id="rId37"/>
      <w:footerReference w:type="default" r:id="rId38"/>
      <w:headerReference w:type="first" r:id="rId3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3FE" w:rsidRDefault="001473FE" w:rsidP="00A64884">
      <w:r>
        <w:separator/>
      </w:r>
    </w:p>
  </w:endnote>
  <w:endnote w:type="continuationSeparator" w:id="0">
    <w:p w:rsidR="001473FE" w:rsidRDefault="001473F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473FE">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EA7E42">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3FE" w:rsidRDefault="001473FE" w:rsidP="00A64884">
      <w:r>
        <w:separator/>
      </w:r>
    </w:p>
  </w:footnote>
  <w:footnote w:type="continuationSeparator" w:id="0">
    <w:p w:rsidR="001473FE" w:rsidRDefault="001473F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473F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51527588" wp14:editId="6373B9B2">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A7E42">
      <w:rPr>
        <w:rFonts w:asciiTheme="majorHAnsi" w:hAnsiTheme="majorHAnsi"/>
        <w:b/>
        <w:sz w:val="24"/>
        <w:szCs w:val="24"/>
      </w:rPr>
      <w:t xml:space="preserve">De River Ember </w:t>
    </w:r>
    <w:r w:rsidR="00D7302D">
      <w:rPr>
        <w:rFonts w:asciiTheme="majorHAnsi" w:hAnsiTheme="majorHAnsi"/>
        <w:b/>
        <w:sz w:val="24"/>
        <w:szCs w:val="24"/>
      </w:rPr>
      <w:t xml:space="preserve"> </w:t>
    </w:r>
  </w:p>
  <w:p w:rsidR="00A64884" w:rsidRDefault="001473FE"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473F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0306BD0"/>
    <w:multiLevelType w:val="multilevel"/>
    <w:tmpl w:val="BFEA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3"/>
  </w:num>
  <w:num w:numId="18">
    <w:abstractNumId w:val="5"/>
  </w:num>
  <w:num w:numId="19">
    <w:abstractNumId w:val="1"/>
  </w:num>
  <w:num w:numId="20">
    <w:abstractNumId w:val="4"/>
  </w:num>
  <w:num w:numId="21">
    <w:abstractNumId w:val="6"/>
  </w:num>
  <w:num w:numId="22">
    <w:abstractNumId w:val="11"/>
  </w:num>
  <w:num w:numId="23">
    <w:abstractNumId w:val="2"/>
  </w:num>
  <w:num w:numId="24">
    <w:abstractNumId w:val="0"/>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473FE"/>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3406"/>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11E7"/>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A7E4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4895">
      <w:bodyDiv w:val="1"/>
      <w:marLeft w:val="0"/>
      <w:marRight w:val="0"/>
      <w:marTop w:val="0"/>
      <w:marBottom w:val="0"/>
      <w:divBdr>
        <w:top w:val="none" w:sz="0" w:space="0" w:color="auto"/>
        <w:left w:val="none" w:sz="0" w:space="0" w:color="auto"/>
        <w:bottom w:val="none" w:sz="0" w:space="0" w:color="auto"/>
        <w:right w:val="none" w:sz="0" w:space="0" w:color="auto"/>
      </w:divBdr>
      <w:divsChild>
        <w:div w:id="318995453">
          <w:marLeft w:val="0"/>
          <w:marRight w:val="0"/>
          <w:marTop w:val="0"/>
          <w:marBottom w:val="0"/>
          <w:divBdr>
            <w:top w:val="none" w:sz="0" w:space="0" w:color="auto"/>
            <w:left w:val="none" w:sz="0" w:space="0" w:color="auto"/>
            <w:bottom w:val="none" w:sz="0" w:space="0" w:color="auto"/>
            <w:right w:val="none" w:sz="0" w:space="0" w:color="auto"/>
          </w:divBdr>
          <w:divsChild>
            <w:div w:id="2009938395">
              <w:marLeft w:val="0"/>
              <w:marRight w:val="0"/>
              <w:marTop w:val="0"/>
              <w:marBottom w:val="0"/>
              <w:divBdr>
                <w:top w:val="none" w:sz="0" w:space="0" w:color="auto"/>
                <w:left w:val="none" w:sz="0" w:space="0" w:color="auto"/>
                <w:bottom w:val="none" w:sz="0" w:space="0" w:color="auto"/>
                <w:right w:val="none" w:sz="0" w:space="0" w:color="auto"/>
              </w:divBdr>
              <w:divsChild>
                <w:div w:id="1953701415">
                  <w:marLeft w:val="0"/>
                  <w:marRight w:val="0"/>
                  <w:marTop w:val="0"/>
                  <w:marBottom w:val="0"/>
                  <w:divBdr>
                    <w:top w:val="none" w:sz="0" w:space="0" w:color="auto"/>
                    <w:left w:val="none" w:sz="0" w:space="0" w:color="auto"/>
                    <w:bottom w:val="none" w:sz="0" w:space="0" w:color="auto"/>
                    <w:right w:val="none" w:sz="0" w:space="0" w:color="auto"/>
                  </w:divBdr>
                </w:div>
                <w:div w:id="1115253308">
                  <w:marLeft w:val="0"/>
                  <w:marRight w:val="0"/>
                  <w:marTop w:val="0"/>
                  <w:marBottom w:val="0"/>
                  <w:divBdr>
                    <w:top w:val="none" w:sz="0" w:space="0" w:color="auto"/>
                    <w:left w:val="none" w:sz="0" w:space="0" w:color="auto"/>
                    <w:bottom w:val="none" w:sz="0" w:space="0" w:color="auto"/>
                    <w:right w:val="none" w:sz="0" w:space="0" w:color="auto"/>
                  </w:divBdr>
                </w:div>
                <w:div w:id="174810017">
                  <w:marLeft w:val="0"/>
                  <w:marRight w:val="0"/>
                  <w:marTop w:val="0"/>
                  <w:marBottom w:val="0"/>
                  <w:divBdr>
                    <w:top w:val="none" w:sz="0" w:space="0" w:color="auto"/>
                    <w:left w:val="none" w:sz="0" w:space="0" w:color="auto"/>
                    <w:bottom w:val="none" w:sz="0" w:space="0" w:color="auto"/>
                    <w:right w:val="none" w:sz="0" w:space="0" w:color="auto"/>
                  </w:divBdr>
                  <w:divsChild>
                    <w:div w:id="339236760">
                      <w:marLeft w:val="0"/>
                      <w:marRight w:val="0"/>
                      <w:marTop w:val="0"/>
                      <w:marBottom w:val="0"/>
                      <w:divBdr>
                        <w:top w:val="none" w:sz="0" w:space="0" w:color="auto"/>
                        <w:left w:val="none" w:sz="0" w:space="0" w:color="auto"/>
                        <w:bottom w:val="none" w:sz="0" w:space="0" w:color="auto"/>
                        <w:right w:val="none" w:sz="0" w:space="0" w:color="auto"/>
                      </w:divBdr>
                      <w:divsChild>
                        <w:div w:id="1521969270">
                          <w:marLeft w:val="0"/>
                          <w:marRight w:val="0"/>
                          <w:marTop w:val="0"/>
                          <w:marBottom w:val="0"/>
                          <w:divBdr>
                            <w:top w:val="none" w:sz="0" w:space="0" w:color="auto"/>
                            <w:left w:val="none" w:sz="0" w:space="0" w:color="auto"/>
                            <w:bottom w:val="none" w:sz="0" w:space="0" w:color="auto"/>
                            <w:right w:val="none" w:sz="0" w:space="0" w:color="auto"/>
                          </w:divBdr>
                          <w:divsChild>
                            <w:div w:id="9515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4">
                  <w:marLeft w:val="0"/>
                  <w:marRight w:val="0"/>
                  <w:marTop w:val="0"/>
                  <w:marBottom w:val="0"/>
                  <w:divBdr>
                    <w:top w:val="none" w:sz="0" w:space="0" w:color="auto"/>
                    <w:left w:val="none" w:sz="0" w:space="0" w:color="auto"/>
                    <w:bottom w:val="none" w:sz="0" w:space="0" w:color="auto"/>
                    <w:right w:val="none" w:sz="0" w:space="0" w:color="auto"/>
                  </w:divBdr>
                  <w:divsChild>
                    <w:div w:id="1131434100">
                      <w:marLeft w:val="0"/>
                      <w:marRight w:val="0"/>
                      <w:marTop w:val="0"/>
                      <w:marBottom w:val="0"/>
                      <w:divBdr>
                        <w:top w:val="none" w:sz="0" w:space="0" w:color="auto"/>
                        <w:left w:val="none" w:sz="0" w:space="0" w:color="auto"/>
                        <w:bottom w:val="none" w:sz="0" w:space="0" w:color="auto"/>
                        <w:right w:val="none" w:sz="0" w:space="0" w:color="auto"/>
                      </w:divBdr>
                      <w:divsChild>
                        <w:div w:id="1341199330">
                          <w:marLeft w:val="0"/>
                          <w:marRight w:val="0"/>
                          <w:marTop w:val="0"/>
                          <w:marBottom w:val="0"/>
                          <w:divBdr>
                            <w:top w:val="none" w:sz="0" w:space="0" w:color="auto"/>
                            <w:left w:val="none" w:sz="0" w:space="0" w:color="auto"/>
                            <w:bottom w:val="none" w:sz="0" w:space="0" w:color="auto"/>
                            <w:right w:val="none" w:sz="0" w:space="0" w:color="auto"/>
                          </w:divBdr>
                          <w:divsChild>
                            <w:div w:id="12185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0088">
                  <w:marLeft w:val="0"/>
                  <w:marRight w:val="0"/>
                  <w:marTop w:val="0"/>
                  <w:marBottom w:val="0"/>
                  <w:divBdr>
                    <w:top w:val="none" w:sz="0" w:space="0" w:color="auto"/>
                    <w:left w:val="none" w:sz="0" w:space="0" w:color="auto"/>
                    <w:bottom w:val="none" w:sz="0" w:space="0" w:color="auto"/>
                    <w:right w:val="none" w:sz="0" w:space="0" w:color="auto"/>
                  </w:divBdr>
                  <w:divsChild>
                    <w:div w:id="1893232910">
                      <w:marLeft w:val="0"/>
                      <w:marRight w:val="0"/>
                      <w:marTop w:val="0"/>
                      <w:marBottom w:val="0"/>
                      <w:divBdr>
                        <w:top w:val="none" w:sz="0" w:space="0" w:color="auto"/>
                        <w:left w:val="none" w:sz="0" w:space="0" w:color="auto"/>
                        <w:bottom w:val="none" w:sz="0" w:space="0" w:color="auto"/>
                        <w:right w:val="none" w:sz="0" w:space="0" w:color="auto"/>
                      </w:divBdr>
                      <w:divsChild>
                        <w:div w:id="614291198">
                          <w:marLeft w:val="0"/>
                          <w:marRight w:val="0"/>
                          <w:marTop w:val="0"/>
                          <w:marBottom w:val="0"/>
                          <w:divBdr>
                            <w:top w:val="none" w:sz="0" w:space="0" w:color="auto"/>
                            <w:left w:val="none" w:sz="0" w:space="0" w:color="auto"/>
                            <w:bottom w:val="none" w:sz="0" w:space="0" w:color="auto"/>
                            <w:right w:val="none" w:sz="0" w:space="0" w:color="auto"/>
                          </w:divBdr>
                          <w:divsChild>
                            <w:div w:id="3315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ranslate.googleusercontent.com/translate_c?hl=nl&amp;langpair=en%7Cnl&amp;u=http://en.wikipedia.org/wiki/Distributary&amp;rurl=translate.google.nl&amp;usg=ALkJrhjsObx-j59D31u4rWwpJL1xQGWjpg" TargetMode="External"/><Relationship Id="rId18" Type="http://schemas.openxmlformats.org/officeDocument/2006/relationships/hyperlink" Target="http://translate.googleusercontent.com/translate_c?hl=nl&amp;langpair=en%7Cnl&amp;u=http://en.wikipedia.org/wiki/Distributary&amp;rurl=translate.google.nl&amp;usg=ALkJrhjsObx-j59D31u4rWwpJL1xQGWjpg" TargetMode="External"/><Relationship Id="rId26" Type="http://schemas.openxmlformats.org/officeDocument/2006/relationships/hyperlink" Target="http://translate.googleusercontent.com/translate_c?hl=nl&amp;langpair=en%7Cnl&amp;u=http://en.wikipedia.org/wiki/Teddington_Lock&amp;rurl=translate.google.nl&amp;usg=ALkJrhhfDCEb1b9Pf4QN3HsRsJ73MaGNOg"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East_Molesey&amp;rurl=translate.google.nl&amp;usg=ALkJrhi04598Rlh_23lKQBKMEZqzseAB5g" TargetMode="External"/><Relationship Id="rId34" Type="http://schemas.openxmlformats.org/officeDocument/2006/relationships/hyperlink" Target="http://translate.googleusercontent.com/translate_c?hl=nl&amp;langpair=en%7Cnl&amp;u=http://en.wikipedia.org/wiki/River_Ember&amp;rurl=translate.google.nl&amp;usg=ALkJrhjILxqCM0ApCiQQ5u8qh9HVlD7c2Q"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West_Molesey&amp;rurl=translate.google.nl&amp;usg=ALkJrhhtIYqMWdyn7tAmrnjIcnyB15OtlQ" TargetMode="External"/><Relationship Id="rId25"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33" Type="http://schemas.openxmlformats.org/officeDocument/2006/relationships/hyperlink" Target="http://translate.googleusercontent.com/translate_c?hl=nl&amp;langpair=en%7Cnl&amp;u=http://en.wikipedia.org/wiki/Hampton_Court_Bridge&amp;rurl=translate.google.nl&amp;usg=ALkJrhiOD52b5qCA_lveIPFva0v03986vQ"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East_Molesey&amp;rurl=translate.google.nl&amp;usg=ALkJrhi04598Rlh_23lKQBKMEZqzseAB5g" TargetMode="External"/><Relationship Id="rId20" Type="http://schemas.openxmlformats.org/officeDocument/2006/relationships/hyperlink" Target="http://translate.googleusercontent.com/translate_c?hl=nl&amp;langpair=en%7Cnl&amp;u=http://en.wikipedia.org/wiki/Island_Barn_Reservoir&amp;rurl=translate.google.nl&amp;usg=ALkJrhiOW1Nq-OeN_rJFmpNxZ3bubAQIww" TargetMode="External"/><Relationship Id="rId29" Type="http://schemas.openxmlformats.org/officeDocument/2006/relationships/hyperlink" Target="http://translate.googleusercontent.com/translate_c?hl=nl&amp;langpair=en%7Cnl&amp;u=http://en.wikipedia.org/wiki/Teddington_Lock&amp;rurl=translate.google.nl&amp;usg=ALkJrhhfDCEb1b9Pf4QN3HsRsJ73MaGNO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Surrey&amp;rurl=translate.google.nl&amp;usg=ALkJrhg1Ev5eGMM80kwaSZCsWYH52cdwtA" TargetMode="External"/><Relationship Id="rId24" Type="http://schemas.openxmlformats.org/officeDocument/2006/relationships/hyperlink" Target="http://translate.googleusercontent.com/translate_c?hl=nl&amp;langpair=en%7Cnl&amp;u=http://en.wikipedia.org/wiki/Island_Barn_Reservoir&amp;rurl=translate.google.nl&amp;usg=ALkJrhiOW1Nq-OeN_rJFmpNxZ3bubAQIww" TargetMode="External"/><Relationship Id="rId32" Type="http://schemas.openxmlformats.org/officeDocument/2006/relationships/hyperlink" Target="http://translate.googleusercontent.com/translate_c?hl=nl&amp;langpair=en%7Cnl&amp;u=http://en.wikipedia.org/wiki/Hampton_Court_Bridge&amp;rurl=translate.google.nl&amp;usg=ALkJrhiOD52b5qCA_lveIPFva0v03986vQ"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Island_Barn_Reservoir&amp;rurl=translate.google.nl&amp;usg=ALkJrhiOW1Nq-OeN_rJFmpNxZ3bubAQIww" TargetMode="External"/><Relationship Id="rId23" Type="http://schemas.openxmlformats.org/officeDocument/2006/relationships/hyperlink" Target="http://translate.googleusercontent.com/translate_c?hl=nl&amp;langpair=en%7Cnl&amp;u=http://en.wikipedia.org/wiki/Island_Barn_Reservoir&amp;rurl=translate.google.nl&amp;usg=ALkJrhiOW1Nq-OeN_rJFmpNxZ3bubAQIww" TargetMode="External"/><Relationship Id="rId28"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36" Type="http://schemas.openxmlformats.org/officeDocument/2006/relationships/header" Target="header1.xml"/><Relationship Id="rId10" Type="http://schemas.openxmlformats.org/officeDocument/2006/relationships/hyperlink" Target="http://translate.googleusercontent.com/translate_c?hl=nl&amp;langpair=en%7Cnl&amp;u=http://en.wikipedia.org/wiki/County&amp;rurl=translate.google.nl&amp;usg=ALkJrhh5mHCK8RkwRWEi5E-PSTKM2UZvAA" TargetMode="External"/><Relationship Id="rId19" Type="http://schemas.openxmlformats.org/officeDocument/2006/relationships/hyperlink" Target="http://translate.googleusercontent.com/translate_c?hl=nl&amp;langpair=en%7Cnl&amp;u=http://en.wikipedia.org/wiki/River_Mole,_Surrey&amp;rurl=translate.google.nl&amp;usg=ALkJrhhwueaQsvaRc_HAU_tJeWPGKtsndg" TargetMode="External"/><Relationship Id="rId31" Type="http://schemas.openxmlformats.org/officeDocument/2006/relationships/hyperlink" Target="http://translate.googleusercontent.com/translate_c?hl=nl&amp;langpair=en%7Cnl&amp;u=http://en.wikipedia.org/w/index.php%3Ftitle%3DRiver_Ember%26action%3Dedit%26section%3D1&amp;rurl=translate.google.nl&amp;usg=ALkJrhhQi1MlyUf_xKFsN_sL5CiRtPBo_Q"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River&amp;rurl=translate.google.nl&amp;usg=ALkJrhhVlNXDxkzEZMTbeybHDqWygujoyA" TargetMode="External"/><Relationship Id="rId14" Type="http://schemas.openxmlformats.org/officeDocument/2006/relationships/hyperlink" Target="http://translate.googleusercontent.com/translate_c?hl=nl&amp;langpair=en%7Cnl&amp;u=http://en.wikipedia.org/wiki/River_Mole,_Surrey&amp;rurl=translate.google.nl&amp;usg=ALkJrhhwueaQsvaRc_HAU_tJeWPGKtsndg" TargetMode="External"/><Relationship Id="rId22" Type="http://schemas.openxmlformats.org/officeDocument/2006/relationships/hyperlink" Target="http://translate.googleusercontent.com/translate_c?hl=nl&amp;langpair=en%7Cnl&amp;u=http://en.wikipedia.org/wiki/West_Molesey&amp;rurl=translate.google.nl&amp;usg=ALkJrhhtIYqMWdyn7tAmrnjIcnyB15OtlQ" TargetMode="External"/><Relationship Id="rId27" Type="http://schemas.openxmlformats.org/officeDocument/2006/relationships/hyperlink" Target="http://translate.googleusercontent.com/translate_c?hl=nl&amp;langpair=en%7Cnl&amp;u=http://en.wikipedia.org/wiki/Hampton_Court_Palace&amp;rurl=translate.google.nl&amp;usg=ALkJrhh0dk8U_d2gaCxgLoA9VVwqHKrImA" TargetMode="External"/><Relationship Id="rId30" Type="http://schemas.openxmlformats.org/officeDocument/2006/relationships/hyperlink" Target="http://translate.googleusercontent.com/translate_c?hl=nl&amp;langpair=en%7Cnl&amp;u=http://en.wikipedia.org/wiki/Hampton_Court_Palace&amp;rurl=translate.google.nl&amp;usg=ALkJrhh0dk8U_d2gaCxgLoA9VVwqHKrImA" TargetMode="External"/><Relationship Id="rId35" Type="http://schemas.openxmlformats.org/officeDocument/2006/relationships/hyperlink" Target="http://translate.googleusercontent.com/translate_c?hl=nl&amp;langpair=en%7Cnl&amp;u=http://en.wikipedia.org/wiki/River_Ember&amp;rurl=translate.google.nl&amp;usg=ALkJrhjILxqCM0ApCiQQ5u8qh9HVlD7c2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1469</Words>
  <Characters>8085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2010-08-18T14:54:00Z</dcterms:created>
  <dcterms:modified xsi:type="dcterms:W3CDTF">2010-10-28T14:33:00Z</dcterms:modified>
  <cp:category>2010</cp:category>
</cp:coreProperties>
</file>