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58" w:rsidRPr="00567E58" w:rsidRDefault="00567E58" w:rsidP="00567E58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67E58">
        <w:rPr>
          <w:rFonts w:ascii="Comic Sans MS" w:hAnsi="Comic Sans MS"/>
          <w:b/>
          <w:bCs/>
          <w:sz w:val="24"/>
          <w:szCs w:val="24"/>
          <w:lang w:val="en"/>
        </w:rPr>
        <w:t xml:space="preserve">Rivier de Eden, Kent </w:t>
      </w:r>
    </w:p>
    <w:p w:rsidR="00CE410B" w:rsidRDefault="00567E58" w:rsidP="00CE410B">
      <w:pPr>
        <w:pStyle w:val="BusTic"/>
        <w:rPr>
          <w:szCs w:val="24"/>
        </w:rPr>
      </w:pPr>
      <w:r w:rsidRPr="00CE410B">
        <w:rPr>
          <w:szCs w:val="24"/>
        </w:rPr>
        <w:t xml:space="preserve">De </w:t>
      </w:r>
      <w:r w:rsidRPr="00CE410B">
        <w:rPr>
          <w:bCs/>
          <w:szCs w:val="24"/>
        </w:rPr>
        <w:t>rivier</w:t>
      </w:r>
      <w:r w:rsidRPr="00CE410B">
        <w:rPr>
          <w:szCs w:val="24"/>
        </w:rPr>
        <w:t xml:space="preserve"> de </w:t>
      </w:r>
      <w:r w:rsidRPr="00CE410B">
        <w:rPr>
          <w:bCs/>
          <w:szCs w:val="24"/>
        </w:rPr>
        <w:t>Eden</w:t>
      </w:r>
      <w:r w:rsidRPr="00CE410B">
        <w:rPr>
          <w:szCs w:val="24"/>
        </w:rPr>
        <w:t xml:space="preserve"> in het West </w:t>
      </w:r>
      <w:hyperlink r:id="rId8" w:tooltip="Kent" w:history="1">
        <w:r w:rsidRPr="00CE410B">
          <w:rPr>
            <w:rStyle w:val="Hyperlink"/>
            <w:color w:val="auto"/>
            <w:szCs w:val="24"/>
            <w:u w:val="none"/>
          </w:rPr>
          <w:t>Kent</w:t>
        </w:r>
      </w:hyperlink>
      <w:r w:rsidRPr="00CE410B">
        <w:rPr>
          <w:szCs w:val="24"/>
        </w:rPr>
        <w:t xml:space="preserve"> is een zijrivier van de </w:t>
      </w:r>
      <w:hyperlink r:id="rId9" w:tooltip="Medway" w:history="1">
        <w:r w:rsidRPr="00CE410B">
          <w:rPr>
            <w:rStyle w:val="Hyperlink"/>
            <w:color w:val="auto"/>
            <w:szCs w:val="24"/>
            <w:u w:val="none"/>
          </w:rPr>
          <w:t>rivier de Medway</w:t>
        </w:r>
      </w:hyperlink>
      <w:r w:rsidRPr="00CE410B">
        <w:rPr>
          <w:szCs w:val="24"/>
        </w:rPr>
        <w:t xml:space="preserve"> . </w:t>
      </w:r>
      <w:r w:rsidRPr="00CE410B">
        <w:rPr>
          <w:vanish/>
          <w:szCs w:val="24"/>
        </w:rPr>
        <w:t xml:space="preserve">It travels through the </w:t>
      </w:r>
      <w:hyperlink r:id="rId10" w:tooltip="Dicht woud" w:history="1">
        <w:r w:rsidRPr="00CE410B">
          <w:rPr>
            <w:rStyle w:val="Hyperlink"/>
            <w:vanish/>
            <w:color w:val="auto"/>
            <w:szCs w:val="24"/>
            <w:u w:val="none"/>
          </w:rPr>
          <w:t>Weald</w:t>
        </w:r>
      </w:hyperlink>
      <w:r w:rsidRPr="00CE410B">
        <w:rPr>
          <w:vanish/>
          <w:szCs w:val="24"/>
        </w:rPr>
        <w:t xml:space="preserve"> of Kent from the border with </w:t>
      </w:r>
      <w:hyperlink r:id="rId11" w:tooltip="Surrey" w:history="1">
        <w:r w:rsidRPr="00CE410B">
          <w:rPr>
            <w:rStyle w:val="Hyperlink"/>
            <w:vanish/>
            <w:color w:val="auto"/>
            <w:szCs w:val="24"/>
            <w:u w:val="none"/>
          </w:rPr>
          <w:t>Surrey</w:t>
        </w:r>
      </w:hyperlink>
      <w:r w:rsidRPr="00CE410B">
        <w:rPr>
          <w:vanish/>
          <w:szCs w:val="24"/>
        </w:rPr>
        <w:t xml:space="preserve"> , rising from the source in </w:t>
      </w:r>
      <w:hyperlink r:id="rId12" w:tooltip="Titsey" w:history="1">
        <w:r w:rsidRPr="00CE410B">
          <w:rPr>
            <w:rStyle w:val="Hyperlink"/>
            <w:vanish/>
            <w:color w:val="auto"/>
            <w:szCs w:val="24"/>
            <w:u w:val="none"/>
          </w:rPr>
          <w:t>Titsey</w:t>
        </w:r>
      </w:hyperlink>
      <w:r w:rsidRPr="00CE410B">
        <w:rPr>
          <w:vanish/>
          <w:szCs w:val="24"/>
        </w:rPr>
        <w:t xml:space="preserve"> parish, Surrey, </w:t>
      </w:r>
      <w:hyperlink r:id="rId13" w:tooltip="Britse nationale grid referentiesysteem" w:history="1">
        <w:r w:rsidRPr="00CE410B">
          <w:rPr>
            <w:rStyle w:val="Hyperlink"/>
            <w:vanish/>
            <w:color w:val="auto"/>
            <w:szCs w:val="24"/>
            <w:u w:val="none"/>
          </w:rPr>
          <w:t>grid reference</w:t>
        </w:r>
      </w:hyperlink>
      <w:r w:rsidRPr="00CE410B">
        <w:rPr>
          <w:vanish/>
          <w:szCs w:val="24"/>
        </w:rPr>
        <w:t xml:space="preserve"> TQ 420 551, about 350 metres north of </w:t>
      </w:r>
      <w:hyperlink r:id="rId14" w:tooltip="Clacket Lane diensten" w:history="1">
        <w:r w:rsidRPr="00CE410B">
          <w:rPr>
            <w:rStyle w:val="Hyperlink"/>
            <w:vanish/>
            <w:color w:val="auto"/>
            <w:szCs w:val="24"/>
            <w:u w:val="none"/>
          </w:rPr>
          <w:t>Clacket Lane motorway services</w:t>
        </w:r>
      </w:hyperlink>
      <w:r w:rsidRPr="00CE410B">
        <w:rPr>
          <w:vanish/>
          <w:szCs w:val="24"/>
        </w:rPr>
        <w:t xml:space="preserve"> , </w:t>
      </w:r>
      <w:hyperlink r:id="rId15" w:anchor="cite_note-0" w:history="1">
        <w:r w:rsidRPr="00CE410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CE410B">
        <w:rPr>
          <w:vanish/>
          <w:szCs w:val="24"/>
        </w:rPr>
        <w:t xml:space="preserve"> and flowing eastward through the Wealden clay to join the River Medway near Penshurst, Kent, grid reference TQ 537 434.</w:t>
      </w:r>
      <w:r w:rsidRPr="00CE410B">
        <w:rPr>
          <w:szCs w:val="24"/>
        </w:rPr>
        <w:t xml:space="preserve"> </w:t>
      </w:r>
    </w:p>
    <w:p w:rsidR="00CE410B" w:rsidRDefault="00567E58" w:rsidP="00CE410B">
      <w:pPr>
        <w:pStyle w:val="BusTic"/>
        <w:rPr>
          <w:szCs w:val="24"/>
        </w:rPr>
      </w:pPr>
      <w:r w:rsidRPr="00CE410B">
        <w:rPr>
          <w:szCs w:val="24"/>
        </w:rPr>
        <w:t xml:space="preserve">Zij reist door de </w:t>
      </w:r>
      <w:hyperlink r:id="rId16" w:tooltip="Dicht woud" w:history="1">
        <w:r w:rsidRPr="00CE410B">
          <w:rPr>
            <w:rStyle w:val="Hyperlink"/>
            <w:color w:val="auto"/>
            <w:szCs w:val="24"/>
            <w:u w:val="none"/>
          </w:rPr>
          <w:t>Weald</w:t>
        </w:r>
      </w:hyperlink>
      <w:r w:rsidRPr="00CE410B">
        <w:rPr>
          <w:szCs w:val="24"/>
        </w:rPr>
        <w:t xml:space="preserve"> van Kent van de grens met </w:t>
      </w:r>
      <w:hyperlink r:id="rId17" w:tooltip="Surrey" w:history="1">
        <w:r w:rsidRPr="00CE410B">
          <w:rPr>
            <w:rStyle w:val="Hyperlink"/>
            <w:color w:val="auto"/>
            <w:szCs w:val="24"/>
            <w:u w:val="none"/>
          </w:rPr>
          <w:t>Surrey</w:t>
        </w:r>
      </w:hyperlink>
      <w:r w:rsidRPr="00CE410B">
        <w:rPr>
          <w:szCs w:val="24"/>
        </w:rPr>
        <w:t xml:space="preserve"> , die oprijst uit de bron in </w:t>
      </w:r>
      <w:hyperlink r:id="rId18" w:tooltip="Titsey" w:history="1">
        <w:r w:rsidRPr="00CE410B">
          <w:rPr>
            <w:rStyle w:val="Hyperlink"/>
            <w:color w:val="auto"/>
            <w:szCs w:val="24"/>
            <w:u w:val="none"/>
          </w:rPr>
          <w:t>Titsey</w:t>
        </w:r>
      </w:hyperlink>
      <w:r w:rsidRPr="00CE410B">
        <w:rPr>
          <w:szCs w:val="24"/>
        </w:rPr>
        <w:t xml:space="preserve"> parochie, Surrey, </w:t>
      </w:r>
      <w:hyperlink r:id="rId19" w:tooltip="Britse nationale grid referentiesysteem" w:history="1">
        <w:r w:rsidRPr="00CE410B">
          <w:rPr>
            <w:rStyle w:val="Hyperlink"/>
            <w:color w:val="auto"/>
            <w:szCs w:val="24"/>
            <w:u w:val="none"/>
          </w:rPr>
          <w:t>roosterreferentie</w:t>
        </w:r>
      </w:hyperlink>
      <w:r w:rsidRPr="00CE410B">
        <w:rPr>
          <w:szCs w:val="24"/>
        </w:rPr>
        <w:t xml:space="preserve">, ongeveer 350 meter ten noorden van </w:t>
      </w:r>
      <w:hyperlink r:id="rId20" w:tooltip="Clacket Lane diensten" w:history="1">
        <w:r w:rsidRPr="00CE410B">
          <w:rPr>
            <w:rStyle w:val="Hyperlink"/>
            <w:color w:val="auto"/>
            <w:szCs w:val="24"/>
            <w:u w:val="none"/>
          </w:rPr>
          <w:t>Clacket Lane Motorway Services</w:t>
        </w:r>
      </w:hyperlink>
      <w:r w:rsidRPr="00CE410B">
        <w:rPr>
          <w:szCs w:val="24"/>
        </w:rPr>
        <w:t xml:space="preserve"> , en stroomt naar het oosten via de Wealden klei Word lid van de rivier de Medway in de buurt Penshurst, Kent, roosterreferentie. </w:t>
      </w:r>
      <w:r w:rsidRPr="00CE410B">
        <w:rPr>
          <w:vanish/>
          <w:szCs w:val="24"/>
        </w:rPr>
        <w:t xml:space="preserve">The section from its source to where the Gibbs Brook joins it is also known as the Broadmead Water. </w:t>
      </w:r>
      <w:hyperlink r:id="rId21" w:anchor="cite_note-Mill-1" w:history="1">
        <w:r w:rsidRPr="00CE410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CE410B">
        <w:rPr>
          <w:vanish/>
          <w:szCs w:val="24"/>
        </w:rPr>
        <w:t xml:space="preserve"> Its name is a back formation deriving from </w:t>
      </w:r>
      <w:hyperlink r:id="rId22" w:tooltip="Edenbridge, Kent" w:history="1">
        <w:r w:rsidRPr="00CE410B">
          <w:rPr>
            <w:rStyle w:val="Hyperlink"/>
            <w:vanish/>
            <w:color w:val="auto"/>
            <w:szCs w:val="24"/>
            <w:u w:val="none"/>
          </w:rPr>
          <w:t>Edenbridge</w:t>
        </w:r>
      </w:hyperlink>
      <w:r w:rsidRPr="00CE410B">
        <w:rPr>
          <w:vanish/>
          <w:szCs w:val="24"/>
        </w:rPr>
        <w:t xml:space="preserve"> , the main town through which it flows, and which was originally called in the </w:t>
      </w:r>
      <w:hyperlink r:id="rId23" w:tooltip="Oud Engels taal" w:history="1">
        <w:r w:rsidRPr="00CE410B">
          <w:rPr>
            <w:rStyle w:val="Hyperlink"/>
            <w:vanish/>
            <w:color w:val="auto"/>
            <w:szCs w:val="24"/>
            <w:u w:val="none"/>
          </w:rPr>
          <w:t>Old English language</w:t>
        </w:r>
      </w:hyperlink>
      <w:r w:rsidRPr="00CE410B">
        <w:rPr>
          <w:vanish/>
          <w:szCs w:val="24"/>
        </w:rPr>
        <w:t xml:space="preserve"> "Eadhelmsbrigge" ("Eadhelm's Bridge").</w:t>
      </w:r>
      <w:r w:rsidRPr="00CE410B">
        <w:rPr>
          <w:szCs w:val="24"/>
        </w:rPr>
        <w:t xml:space="preserve"> </w:t>
      </w:r>
    </w:p>
    <w:p w:rsidR="00CE410B" w:rsidRDefault="00567E58" w:rsidP="00CE410B">
      <w:pPr>
        <w:pStyle w:val="BusTic"/>
        <w:rPr>
          <w:szCs w:val="24"/>
        </w:rPr>
      </w:pPr>
      <w:r w:rsidRPr="00CE410B">
        <w:rPr>
          <w:szCs w:val="24"/>
        </w:rPr>
        <w:t xml:space="preserve">De sectie van de bron tot waar de Gibbs Brook joins is ook bekend als de Broadmead Water. </w:t>
      </w:r>
    </w:p>
    <w:p w:rsidR="00567E58" w:rsidRPr="00CE410B" w:rsidRDefault="00567E58" w:rsidP="00CE410B">
      <w:pPr>
        <w:pStyle w:val="BusTic"/>
        <w:rPr>
          <w:szCs w:val="24"/>
        </w:rPr>
      </w:pPr>
      <w:bookmarkStart w:id="0" w:name="_GoBack"/>
      <w:bookmarkEnd w:id="0"/>
      <w:r w:rsidRPr="00CE410B">
        <w:rPr>
          <w:szCs w:val="24"/>
        </w:rPr>
        <w:t xml:space="preserve">De naam is een back-formatie die voortvloeien uit </w:t>
      </w:r>
      <w:hyperlink r:id="rId24" w:tooltip="Edenbridge, Kent" w:history="1">
        <w:r w:rsidRPr="00CE410B">
          <w:rPr>
            <w:rStyle w:val="Hyperlink"/>
            <w:color w:val="auto"/>
            <w:szCs w:val="24"/>
            <w:u w:val="none"/>
          </w:rPr>
          <w:t>Edenbridge</w:t>
        </w:r>
      </w:hyperlink>
      <w:r w:rsidRPr="00CE410B">
        <w:rPr>
          <w:szCs w:val="24"/>
        </w:rPr>
        <w:t xml:space="preserve"> , de belangrijkste stad van waaruit zij stroomt, en dat oorspronkelijk werd genoemd in het </w:t>
      </w:r>
      <w:hyperlink r:id="rId25" w:tooltip="Oud Engels taal" w:history="1">
        <w:r w:rsidRPr="00CE410B">
          <w:rPr>
            <w:rStyle w:val="Hyperlink"/>
            <w:color w:val="auto"/>
            <w:szCs w:val="24"/>
            <w:u w:val="none"/>
          </w:rPr>
          <w:t>Oud-Engels taal</w:t>
        </w:r>
      </w:hyperlink>
      <w:r w:rsidRPr="00CE410B">
        <w:rPr>
          <w:szCs w:val="24"/>
        </w:rPr>
        <w:t xml:space="preserve"> "Eadhelmsbrigge" ("Eadhelm's Bridge").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83" w:rsidRDefault="001D4083" w:rsidP="00A64884">
      <w:r>
        <w:separator/>
      </w:r>
    </w:p>
  </w:endnote>
  <w:endnote w:type="continuationSeparator" w:id="0">
    <w:p w:rsidR="001D4083" w:rsidRDefault="001D40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408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E410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83" w:rsidRDefault="001D4083" w:rsidP="00A64884">
      <w:r>
        <w:separator/>
      </w:r>
    </w:p>
  </w:footnote>
  <w:footnote w:type="continuationSeparator" w:id="0">
    <w:p w:rsidR="001D4083" w:rsidRDefault="001D40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40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E889A92" wp14:editId="199EAE8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10B">
      <w:rPr>
        <w:rFonts w:asciiTheme="majorHAnsi" w:hAnsiTheme="majorHAnsi"/>
        <w:b/>
        <w:sz w:val="24"/>
        <w:szCs w:val="24"/>
      </w:rPr>
      <w:t xml:space="preserve">De River Eden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D408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408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4083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67E58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105D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E410B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09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13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18" Type="http://schemas.openxmlformats.org/officeDocument/2006/relationships/hyperlink" Target="http://translate.googleusercontent.com/translate_c?hl=nl&amp;langpair=en%7Cnl&amp;u=http://en.wikipedia.org/wiki/Titsey&amp;rurl=translate.google.nl&amp;usg=ALkJrhgYLDJcafcv3EJiKmiAuvHdynfRD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Eden,_Kent&amp;rurl=translate.google.nl&amp;usg=ALkJrhjE4FzzD9zDusZwQxd0gyCSUpYtE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itsey&amp;rurl=translate.google.nl&amp;usg=ALkJrhgYLDJcafcv3EJiKmiAuvHdynfRDg" TargetMode="External"/><Relationship Id="rId17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25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ald&amp;rurl=translate.google.nl&amp;usg=ALkJrhidCWpt1Eup2Cg3EU0HMmRt6EpA_A" TargetMode="External"/><Relationship Id="rId20" Type="http://schemas.openxmlformats.org/officeDocument/2006/relationships/hyperlink" Target="http://translate.googleusercontent.com/translate_c?hl=nl&amp;langpair=en%7Cnl&amp;u=http://en.wikipedia.org/wiki/Clacket_Lane_services&amp;rurl=translate.google.nl&amp;usg=ALkJrhgpZaKgMhYdgGap1cRdkHVxeYrym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24" Type="http://schemas.openxmlformats.org/officeDocument/2006/relationships/hyperlink" Target="http://translate.googleusercontent.com/translate_c?hl=nl&amp;langpair=en%7Cnl&amp;u=http://en.wikipedia.org/wiki/Edenbridge,_Kent&amp;rurl=translate.google.nl&amp;usg=ALkJrhjXbEI48iJPxR5M45oB3j4oEAkV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Eden,_Kent&amp;rurl=translate.google.nl&amp;usg=ALkJrhjE4FzzD9zDusZwQxd0gyCSUpYtEA" TargetMode="External"/><Relationship Id="rId23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Weald&amp;rurl=translate.google.nl&amp;usg=ALkJrhidCWpt1Eup2Cg3EU0HMmRt6EpA_A" TargetMode="External"/><Relationship Id="rId19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14" Type="http://schemas.openxmlformats.org/officeDocument/2006/relationships/hyperlink" Target="http://translate.googleusercontent.com/translate_c?hl=nl&amp;langpair=en%7Cnl&amp;u=http://en.wikipedia.org/wiki/Clacket_Lane_services&amp;rurl=translate.google.nl&amp;usg=ALkJrhgpZaKgMhYdgGap1cRdkHVxeYrymg" TargetMode="External"/><Relationship Id="rId22" Type="http://schemas.openxmlformats.org/officeDocument/2006/relationships/hyperlink" Target="http://translate.googleusercontent.com/translate_c?hl=nl&amp;langpair=en%7Cnl&amp;u=http://en.wikipedia.org/wiki/Edenbridge,_Kent&amp;rurl=translate.google.nl&amp;usg=ALkJrhjXbEI48iJPxR5M45oB3j4oEAkV6g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2010-08-18T11:17:00Z</dcterms:created>
  <dcterms:modified xsi:type="dcterms:W3CDTF">2010-11-06T10:13:00Z</dcterms:modified>
  <cp:category>2010</cp:category>
</cp:coreProperties>
</file>