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4D" w:rsidRPr="00022A4D" w:rsidRDefault="00022A4D" w:rsidP="00022A4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22A4D">
        <w:rPr>
          <w:rFonts w:ascii="Comic Sans MS" w:hAnsi="Comic Sans MS"/>
          <w:b/>
          <w:bCs/>
          <w:sz w:val="24"/>
          <w:szCs w:val="24"/>
          <w:lang w:val="en"/>
        </w:rPr>
        <w:t xml:space="preserve">River Clyst </w:t>
      </w:r>
    </w:p>
    <w:p w:rsidR="004C7702" w:rsidRDefault="00022A4D" w:rsidP="00022A4D">
      <w:pPr>
        <w:pStyle w:val="BusTic"/>
        <w:rPr>
          <w:color w:val="auto"/>
        </w:rPr>
      </w:pPr>
      <w:r w:rsidRPr="004C7702">
        <w:rPr>
          <w:color w:val="auto"/>
        </w:rPr>
        <w:t xml:space="preserve">De </w:t>
      </w:r>
      <w:r w:rsidRPr="004C7702">
        <w:rPr>
          <w:bCs/>
          <w:color w:val="auto"/>
        </w:rPr>
        <w:t>rivier Clyst</w:t>
      </w:r>
      <w:r w:rsidRPr="004C7702">
        <w:rPr>
          <w:color w:val="auto"/>
        </w:rPr>
        <w:t xml:space="preserve"> is een </w:t>
      </w:r>
      <w:hyperlink r:id="rId9" w:tooltip="Rivier" w:history="1"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rivier</w:t>
        </w:r>
      </w:hyperlink>
      <w:r w:rsidRPr="004C7702">
        <w:rPr>
          <w:color w:val="auto"/>
        </w:rPr>
        <w:t xml:space="preserve"> van </w:t>
      </w:r>
      <w:hyperlink r:id="rId10" w:tooltip="Engeland" w:history="1"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Engeland</w:t>
        </w:r>
      </w:hyperlink>
      <w:r w:rsidRPr="004C7702">
        <w:rPr>
          <w:color w:val="auto"/>
        </w:rPr>
        <w:t xml:space="preserve"> . </w:t>
      </w:r>
    </w:p>
    <w:p w:rsidR="00022A4D" w:rsidRPr="004C7702" w:rsidRDefault="00022A4D" w:rsidP="00022A4D">
      <w:pPr>
        <w:pStyle w:val="BusTic"/>
        <w:rPr>
          <w:color w:val="auto"/>
        </w:rPr>
      </w:pPr>
      <w:r w:rsidRPr="004C7702">
        <w:rPr>
          <w:color w:val="auto"/>
        </w:rPr>
        <w:t xml:space="preserve">De rivier loopt door de </w:t>
      </w:r>
      <w:hyperlink r:id="rId11" w:tooltip="Provincie" w:history="1"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provincie</w:t>
        </w:r>
      </w:hyperlink>
      <w:r w:rsidRPr="004C7702">
        <w:rPr>
          <w:color w:val="auto"/>
        </w:rPr>
        <w:t xml:space="preserve"> van </w:t>
      </w:r>
      <w:hyperlink r:id="rId12" w:tooltip="Devon" w:history="1">
        <w:proofErr w:type="spellStart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Devon</w:t>
        </w:r>
        <w:proofErr w:type="spellEnd"/>
      </w:hyperlink>
      <w:r w:rsidRPr="004C7702">
        <w:rPr>
          <w:color w:val="auto"/>
        </w:rPr>
        <w:t xml:space="preserve"> . </w:t>
      </w:r>
    </w:p>
    <w:p w:rsidR="004C7702" w:rsidRDefault="00022A4D" w:rsidP="00022A4D">
      <w:pPr>
        <w:pStyle w:val="BusTic"/>
        <w:rPr>
          <w:color w:val="auto"/>
        </w:rPr>
      </w:pPr>
      <w:r w:rsidRPr="004C7702">
        <w:rPr>
          <w:color w:val="auto"/>
        </w:rPr>
        <w:t xml:space="preserve">Vanaf daar gaat de rivier zuidwaarts door </w:t>
      </w:r>
      <w:hyperlink r:id="rId13" w:tooltip="Broadclyst" w:history="1">
        <w:proofErr w:type="spellStart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Broadclyst</w:t>
        </w:r>
        <w:proofErr w:type="spellEnd"/>
      </w:hyperlink>
      <w:r w:rsidRPr="004C7702">
        <w:rPr>
          <w:color w:val="auto"/>
        </w:rPr>
        <w:t xml:space="preserve"> , West Clyst, Clyst </w:t>
      </w:r>
      <w:proofErr w:type="spellStart"/>
      <w:r w:rsidRPr="004C7702">
        <w:rPr>
          <w:color w:val="auto"/>
        </w:rPr>
        <w:t>Honiton</w:t>
      </w:r>
      <w:proofErr w:type="spellEnd"/>
      <w:r w:rsidRPr="004C7702">
        <w:rPr>
          <w:color w:val="auto"/>
        </w:rPr>
        <w:t xml:space="preserve">, </w:t>
      </w:r>
      <w:hyperlink r:id="rId14" w:tooltip="Clyst St. Maria" w:history="1">
        <w:r w:rsidRPr="004C7702">
          <w:rPr>
            <w:rStyle w:val="Hyperlink"/>
            <w:color w:val="auto"/>
            <w:szCs w:val="24"/>
            <w:u w:val="none"/>
          </w:rPr>
          <w:t>Clyst St. Mary</w:t>
        </w:r>
      </w:hyperlink>
      <w:r w:rsidRPr="004C7702">
        <w:rPr>
          <w:color w:val="auto"/>
        </w:rPr>
        <w:t xml:space="preserve"> en Clyst St. George, uiteindelijk uitmondt in de </w:t>
      </w:r>
      <w:hyperlink r:id="rId15" w:tooltip="Rivier de Exe" w:history="1">
        <w:proofErr w:type="spellStart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Exe</w:t>
        </w:r>
        <w:proofErr w:type="spellEnd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 xml:space="preserve"> </w:t>
        </w:r>
        <w:proofErr w:type="spellStart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Estuary</w:t>
        </w:r>
        <w:proofErr w:type="spellEnd"/>
      </w:hyperlink>
      <w:r w:rsidRPr="004C7702">
        <w:rPr>
          <w:color w:val="auto"/>
        </w:rPr>
        <w:t xml:space="preserve"> direct ten zuiden van de haven van </w:t>
      </w:r>
      <w:hyperlink r:id="rId16" w:tooltip="Topsham, Devon" w:history="1">
        <w:proofErr w:type="spellStart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Topsham</w:t>
        </w:r>
        <w:proofErr w:type="spellEnd"/>
      </w:hyperlink>
      <w:r w:rsidRPr="004C7702">
        <w:rPr>
          <w:color w:val="auto"/>
        </w:rPr>
        <w:t xml:space="preserve"> in de buurt van </w:t>
      </w:r>
      <w:hyperlink r:id="rId17" w:tooltip="Exeter" w:history="1">
        <w:proofErr w:type="spellStart"/>
        <w:r w:rsidRPr="004C7702">
          <w:rPr>
            <w:rStyle w:val="Hyperlink"/>
            <w:rFonts w:eastAsia="Times New Roman"/>
            <w:color w:val="auto"/>
            <w:szCs w:val="24"/>
            <w:u w:val="none"/>
          </w:rPr>
          <w:t>Exeter</w:t>
        </w:r>
        <w:proofErr w:type="spellEnd"/>
      </w:hyperlink>
      <w:r w:rsidRPr="004C7702">
        <w:rPr>
          <w:color w:val="auto"/>
        </w:rPr>
        <w:t xml:space="preserve"> . </w:t>
      </w:r>
    </w:p>
    <w:p w:rsidR="00022A4D" w:rsidRPr="00022A4D" w:rsidRDefault="00022A4D" w:rsidP="00022A4D">
      <w:pPr>
        <w:rPr>
          <w:rFonts w:ascii="Comic Sans MS" w:hAnsi="Comic Sans MS"/>
          <w:sz w:val="24"/>
          <w:szCs w:val="24"/>
          <w:lang w:val="en"/>
        </w:rPr>
      </w:pPr>
      <w:bookmarkStart w:id="0" w:name="_GoBack"/>
      <w:bookmarkEnd w:id="0"/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33" w:rsidRDefault="000D1733" w:rsidP="00A64884">
      <w:r>
        <w:separator/>
      </w:r>
    </w:p>
  </w:endnote>
  <w:endnote w:type="continuationSeparator" w:id="0">
    <w:p w:rsidR="000D1733" w:rsidRDefault="000D17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173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C770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33" w:rsidRDefault="000D1733" w:rsidP="00A64884">
      <w:r>
        <w:separator/>
      </w:r>
    </w:p>
  </w:footnote>
  <w:footnote w:type="continuationSeparator" w:id="0">
    <w:p w:rsidR="000D1733" w:rsidRDefault="000D17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17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1A0E3E8" wp14:editId="7454366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702">
      <w:rPr>
        <w:rFonts w:asciiTheme="majorHAnsi" w:hAnsiTheme="majorHAnsi"/>
        <w:b/>
        <w:sz w:val="24"/>
        <w:szCs w:val="24"/>
      </w:rPr>
      <w:t xml:space="preserve">De River Clyst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D173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17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2A4D"/>
    <w:rsid w:val="00027930"/>
    <w:rsid w:val="0003226E"/>
    <w:rsid w:val="00071B3C"/>
    <w:rsid w:val="000778C0"/>
    <w:rsid w:val="00093B5E"/>
    <w:rsid w:val="000B0DEE"/>
    <w:rsid w:val="000C44D3"/>
    <w:rsid w:val="000C6750"/>
    <w:rsid w:val="000D1733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D4E1C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C7702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anslate.googleusercontent.com/translate_c?hl=nl&amp;langpair=en%7Cnl&amp;u=http://en.wikipedia.org/wiki/Broadclyst&amp;rurl=translate.google.nl&amp;usg=ALkJrhiq3isE5yIh3qfBxSqHv-sb2Jvts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late.googleusercontent.com/translate_c?hl=nl&amp;langpair=en%7Cnl&amp;u=http://en.wikipedia.org/wiki/Topsham,_Devon&amp;rurl=translate.google.nl&amp;usg=ALkJrhgUdJDXAE0fgUZv661qCYoojuUmQ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Clyst_St._Mary&amp;rurl=translate.google.nl&amp;usg=ALkJrhjILLyZqmvc6Mtzmlbar0GmuyaA7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C198-7D88-4038-AFA1-3C8D6DEC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2010-08-18T09:42:00Z</dcterms:created>
  <dcterms:modified xsi:type="dcterms:W3CDTF">2010-10-26T13:45:00Z</dcterms:modified>
  <cp:category>2010</cp:category>
</cp:coreProperties>
</file>