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18" w:rsidRPr="00447218" w:rsidRDefault="00BA0F69" w:rsidP="00447218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F232E5" wp14:editId="5C976DD5">
            <wp:simplePos x="0" y="0"/>
            <wp:positionH relativeFrom="column">
              <wp:posOffset>3665220</wp:posOffset>
            </wp:positionH>
            <wp:positionV relativeFrom="paragraph">
              <wp:posOffset>73660</wp:posOffset>
            </wp:positionV>
            <wp:extent cx="2743200" cy="1619885"/>
            <wp:effectExtent l="0" t="0" r="0" b="0"/>
            <wp:wrapSquare wrapText="bothSides"/>
            <wp:docPr id="5" name="Afbeelding 5" descr="http://upload.wikimedia.org/wikipedia/commons/thumb/e/e9/YaldingBeult0514.JPG/288px-YaldingBeult05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http://upload.wikimedia.org/wikipedia/commons/thumb/e/e9/YaldingBeult0514.JPG/288px-YaldingBeult0514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218" w:rsidRPr="00447218">
        <w:rPr>
          <w:rFonts w:ascii="Comic Sans MS" w:hAnsi="Comic Sans MS"/>
          <w:b/>
          <w:bCs/>
          <w:sz w:val="24"/>
          <w:szCs w:val="24"/>
          <w:lang w:val="en"/>
        </w:rPr>
        <w:t xml:space="preserve">River Beult </w:t>
      </w:r>
    </w:p>
    <w:p w:rsidR="00BA0F69" w:rsidRDefault="00447218" w:rsidP="00BA0F69">
      <w:pPr>
        <w:pStyle w:val="BusTic"/>
        <w:rPr>
          <w:szCs w:val="24"/>
        </w:rPr>
      </w:pPr>
      <w:r w:rsidRPr="00BA0F69">
        <w:rPr>
          <w:szCs w:val="24"/>
        </w:rPr>
        <w:t xml:space="preserve">De </w:t>
      </w:r>
      <w:r w:rsidRPr="00BA0F69">
        <w:rPr>
          <w:bCs/>
          <w:szCs w:val="24"/>
        </w:rPr>
        <w:t>rivier Beult</w:t>
      </w:r>
      <w:r w:rsidRPr="00BA0F69">
        <w:rPr>
          <w:szCs w:val="24"/>
        </w:rPr>
        <w:t xml:space="preserve"> (uitgesproken </w:t>
      </w:r>
      <w:hyperlink r:id="rId10" w:tooltip="Wikipedia: IPA voor Engels" w:history="1">
        <w:r w:rsidRPr="00BA0F69">
          <w:rPr>
            <w:rStyle w:val="Hyperlink"/>
            <w:color w:val="auto"/>
            <w:szCs w:val="24"/>
            <w:u w:val="none"/>
          </w:rPr>
          <w:t xml:space="preserve">/ </w:t>
        </w:r>
        <w:r w:rsidR="00BA0F69" w:rsidRPr="00BA0F69">
          <w:rPr>
            <w:rStyle w:val="Hyperlink"/>
            <w:color w:val="auto"/>
            <w:szCs w:val="24"/>
            <w:u w:val="none"/>
          </w:rPr>
          <w:t>b</w:t>
        </w:r>
        <w:r w:rsidR="00BA0F69" w:rsidRPr="00BA0F69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e</w:t>
        </w:r>
        <w:r w:rsidR="00BA0F69" w:rsidRPr="00BA0F69">
          <w:rPr>
            <w:rStyle w:val="Hyperlink"/>
            <w:color w:val="auto"/>
            <w:szCs w:val="24"/>
            <w:u w:val="none"/>
          </w:rPr>
          <w:t>lt</w:t>
        </w:r>
        <w:r w:rsidRPr="00BA0F69">
          <w:rPr>
            <w:rStyle w:val="Hyperlink"/>
            <w:color w:val="auto"/>
            <w:szCs w:val="24"/>
            <w:u w:val="none"/>
          </w:rPr>
          <w:t xml:space="preserve"> /</w:t>
        </w:r>
      </w:hyperlink>
      <w:r w:rsidRPr="00BA0F69">
        <w:rPr>
          <w:szCs w:val="24"/>
        </w:rPr>
        <w:t xml:space="preserve"> "gordel") is een zijrivier van de </w:t>
      </w:r>
      <w:hyperlink r:id="rId11" w:tooltip="Medway" w:history="1">
        <w:r w:rsidRPr="00BA0F69">
          <w:rPr>
            <w:rStyle w:val="Hyperlink"/>
            <w:color w:val="auto"/>
            <w:szCs w:val="24"/>
            <w:u w:val="none"/>
          </w:rPr>
          <w:t>rivier</w:t>
        </w:r>
        <w:r w:rsidR="00BA0F69">
          <w:rPr>
            <w:rStyle w:val="Hyperlink"/>
            <w:color w:val="auto"/>
            <w:szCs w:val="24"/>
            <w:u w:val="none"/>
          </w:rPr>
          <w:t xml:space="preserve"> </w:t>
        </w:r>
        <w:r w:rsidRPr="00BA0F69">
          <w:rPr>
            <w:rStyle w:val="Hyperlink"/>
            <w:color w:val="auto"/>
            <w:szCs w:val="24"/>
            <w:u w:val="none"/>
          </w:rPr>
          <w:t xml:space="preserve">de </w:t>
        </w:r>
        <w:proofErr w:type="spellStart"/>
        <w:r w:rsidRPr="00BA0F69">
          <w:rPr>
            <w:rStyle w:val="Hyperlink"/>
            <w:color w:val="auto"/>
            <w:szCs w:val="24"/>
            <w:u w:val="none"/>
          </w:rPr>
          <w:t>Medway</w:t>
        </w:r>
        <w:proofErr w:type="spellEnd"/>
      </w:hyperlink>
      <w:r w:rsidRPr="00BA0F69">
        <w:rPr>
          <w:szCs w:val="24"/>
        </w:rPr>
        <w:t xml:space="preserve">. </w:t>
      </w:r>
      <w:r w:rsidRPr="00BA0F69">
        <w:rPr>
          <w:vanish/>
          <w:szCs w:val="24"/>
        </w:rPr>
        <w:t xml:space="preserve">It has several sources west of </w:t>
      </w:r>
      <w:hyperlink r:id="rId12" w:tooltip="Ashford, Kent" w:history="1">
        <w:r w:rsidRPr="00BA0F69">
          <w:rPr>
            <w:rStyle w:val="Hyperlink"/>
            <w:vanish/>
            <w:color w:val="auto"/>
            <w:szCs w:val="24"/>
            <w:u w:val="none"/>
          </w:rPr>
          <w:t>Ashford</w:t>
        </w:r>
      </w:hyperlink>
      <w:r w:rsidRPr="00BA0F69">
        <w:rPr>
          <w:vanish/>
          <w:szCs w:val="24"/>
        </w:rPr>
        <w:t xml:space="preserve"> , including one at </w:t>
      </w:r>
      <w:hyperlink r:id="rId13" w:tooltip="Woodchurch, Kent" w:history="1">
        <w:r w:rsidRPr="00BA0F69">
          <w:rPr>
            <w:rStyle w:val="Hyperlink"/>
            <w:vanish/>
            <w:color w:val="auto"/>
            <w:szCs w:val="24"/>
            <w:u w:val="none"/>
          </w:rPr>
          <w:t>Woodchurch</w:t>
        </w:r>
      </w:hyperlink>
      <w:r w:rsidRPr="00BA0F69">
        <w:rPr>
          <w:vanish/>
          <w:szCs w:val="24"/>
        </w:rPr>
        <w:t xml:space="preserve"> .</w:t>
      </w:r>
      <w:r w:rsidRPr="00BA0F69">
        <w:rPr>
          <w:szCs w:val="24"/>
        </w:rPr>
        <w:t xml:space="preserve"> </w:t>
      </w:r>
    </w:p>
    <w:p w:rsidR="00BA0F69" w:rsidRDefault="00447218" w:rsidP="00BA0F69">
      <w:pPr>
        <w:pStyle w:val="BusTic"/>
        <w:rPr>
          <w:szCs w:val="24"/>
        </w:rPr>
      </w:pPr>
      <w:r w:rsidRPr="00BA0F69">
        <w:rPr>
          <w:szCs w:val="24"/>
        </w:rPr>
        <w:t xml:space="preserve">Het heeft verschillende bronnen </w:t>
      </w:r>
      <w:r w:rsidR="00BA0F69">
        <w:rPr>
          <w:szCs w:val="24"/>
        </w:rPr>
        <w:t xml:space="preserve">ten </w:t>
      </w:r>
      <w:r w:rsidRPr="00BA0F69">
        <w:rPr>
          <w:szCs w:val="24"/>
        </w:rPr>
        <w:t xml:space="preserve">westen van </w:t>
      </w:r>
      <w:hyperlink r:id="rId14" w:tooltip="Ashford, Kent" w:history="1">
        <w:proofErr w:type="spellStart"/>
        <w:r w:rsidRPr="00BA0F69">
          <w:rPr>
            <w:rStyle w:val="Hyperlink"/>
            <w:color w:val="auto"/>
            <w:szCs w:val="24"/>
            <w:u w:val="none"/>
          </w:rPr>
          <w:t>Ashford</w:t>
        </w:r>
        <w:proofErr w:type="spellEnd"/>
      </w:hyperlink>
      <w:r w:rsidRPr="00BA0F69">
        <w:rPr>
          <w:szCs w:val="24"/>
        </w:rPr>
        <w:t xml:space="preserve">, met inbegrip van een op </w:t>
      </w:r>
      <w:hyperlink r:id="rId15" w:tooltip="Woodchurch, Kent" w:history="1">
        <w:proofErr w:type="spellStart"/>
        <w:r w:rsidRPr="00BA0F69">
          <w:rPr>
            <w:rStyle w:val="Hyperlink"/>
            <w:color w:val="auto"/>
            <w:szCs w:val="24"/>
            <w:u w:val="none"/>
          </w:rPr>
          <w:t>Woodchurch</w:t>
        </w:r>
        <w:proofErr w:type="spellEnd"/>
      </w:hyperlink>
      <w:r w:rsidRPr="00BA0F69">
        <w:rPr>
          <w:szCs w:val="24"/>
        </w:rPr>
        <w:t xml:space="preserve"> .</w:t>
      </w:r>
    </w:p>
    <w:p w:rsidR="00BA0F69" w:rsidRDefault="00447218" w:rsidP="00BA0F69">
      <w:pPr>
        <w:pStyle w:val="BusTic"/>
        <w:rPr>
          <w:szCs w:val="24"/>
        </w:rPr>
      </w:pPr>
      <w:r w:rsidRPr="00BA0F69">
        <w:rPr>
          <w:vanish/>
          <w:szCs w:val="24"/>
        </w:rPr>
        <w:t xml:space="preserve">It then flows through </w:t>
      </w:r>
      <w:bookmarkStart w:id="0" w:name="_GoBack"/>
      <w:bookmarkEnd w:id="0"/>
      <w:r w:rsidR="00D45BC2" w:rsidRPr="00BA0F69">
        <w:fldChar w:fldCharType="begin"/>
      </w:r>
      <w:r w:rsidR="00D45BC2" w:rsidRPr="00BA0F69">
        <w:instrText xml:space="preserve"> HYPERLINK "http://translate.googleusercontent.com/translate_c?hl=nl&amp;langpair=en%7Cnl&amp;u=http://en.wikipedia.org/wiki/Headcorn&amp;rurl=translate.google.nl&amp;usg=ALkJrhgNHL7e4MyVHylFuuABcz7ql9TuHg" \o "Headcorn" </w:instrText>
      </w:r>
      <w:r w:rsidR="00D45BC2" w:rsidRPr="00BA0F69">
        <w:fldChar w:fldCharType="separate"/>
      </w:r>
      <w:r w:rsidRPr="00BA0F69">
        <w:rPr>
          <w:rStyle w:val="Hyperlink"/>
          <w:vanish/>
          <w:color w:val="auto"/>
          <w:szCs w:val="24"/>
          <w:u w:val="none"/>
        </w:rPr>
        <w:t>Headcorn</w:t>
      </w:r>
      <w:r w:rsidR="00D45BC2" w:rsidRPr="00BA0F69">
        <w:rPr>
          <w:rStyle w:val="Hyperlink"/>
          <w:vanish/>
          <w:color w:val="auto"/>
          <w:szCs w:val="24"/>
          <w:u w:val="none"/>
        </w:rPr>
        <w:fldChar w:fldCharType="end"/>
      </w:r>
      <w:r w:rsidRPr="00BA0F69">
        <w:rPr>
          <w:vanish/>
          <w:szCs w:val="24"/>
        </w:rPr>
        <w:t xml:space="preserve"> .</w:t>
      </w:r>
      <w:r w:rsidRPr="00BA0F69">
        <w:rPr>
          <w:szCs w:val="24"/>
        </w:rPr>
        <w:t xml:space="preserve">Het stroomt vervolgens door </w:t>
      </w:r>
      <w:hyperlink r:id="rId16" w:tooltip="Headcorn" w:history="1">
        <w:proofErr w:type="spellStart"/>
        <w:r w:rsidRPr="00BA0F69">
          <w:rPr>
            <w:rStyle w:val="Hyperlink"/>
            <w:color w:val="auto"/>
            <w:szCs w:val="24"/>
            <w:u w:val="none"/>
          </w:rPr>
          <w:t>Headcorn</w:t>
        </w:r>
        <w:proofErr w:type="spellEnd"/>
      </w:hyperlink>
      <w:r w:rsidRPr="00BA0F69">
        <w:rPr>
          <w:szCs w:val="24"/>
        </w:rPr>
        <w:t xml:space="preserve"> . </w:t>
      </w:r>
      <w:r w:rsidRPr="00BA0F69">
        <w:rPr>
          <w:vanish/>
          <w:szCs w:val="24"/>
        </w:rPr>
        <w:t xml:space="preserve">At </w:t>
      </w:r>
      <w:hyperlink r:id="rId17" w:tooltip="Hunton" w:history="1">
        <w:r w:rsidRPr="00BA0F69">
          <w:rPr>
            <w:rStyle w:val="Hyperlink"/>
            <w:vanish/>
            <w:color w:val="auto"/>
            <w:szCs w:val="24"/>
            <w:u w:val="none"/>
          </w:rPr>
          <w:t>Hunton</w:t>
        </w:r>
      </w:hyperlink>
      <w:r w:rsidRPr="00BA0F69">
        <w:rPr>
          <w:vanish/>
          <w:szCs w:val="24"/>
        </w:rPr>
        <w:t xml:space="preserve"> , 7 furlongs (1.4 km) above </w:t>
      </w:r>
      <w:hyperlink r:id="rId18" w:tooltip="Yalding" w:history="1">
        <w:r w:rsidRPr="00BA0F69">
          <w:rPr>
            <w:rStyle w:val="Hyperlink"/>
            <w:vanish/>
            <w:color w:val="auto"/>
            <w:szCs w:val="24"/>
            <w:u w:val="none"/>
          </w:rPr>
          <w:t>Yalding</w:t>
        </w:r>
      </w:hyperlink>
      <w:r w:rsidRPr="00BA0F69">
        <w:rPr>
          <w:vanish/>
          <w:szCs w:val="24"/>
        </w:rPr>
        <w:t xml:space="preserve"> it is joined by the major stream of the </w:t>
      </w:r>
      <w:hyperlink r:id="rId19" w:tooltip="River Teise" w:history="1">
        <w:r w:rsidRPr="00BA0F69">
          <w:rPr>
            <w:rStyle w:val="Hyperlink"/>
            <w:vanish/>
            <w:color w:val="auto"/>
            <w:szCs w:val="24"/>
            <w:u w:val="none"/>
          </w:rPr>
          <w:t>River Teise</w:t>
        </w:r>
      </w:hyperlink>
      <w:r w:rsidRPr="00BA0F69">
        <w:rPr>
          <w:vanish/>
          <w:szCs w:val="24"/>
        </w:rPr>
        <w:t xml:space="preserve"> .</w:t>
      </w:r>
      <w:r w:rsidRPr="00BA0F69">
        <w:rPr>
          <w:szCs w:val="24"/>
        </w:rPr>
        <w:t xml:space="preserve"> </w:t>
      </w:r>
    </w:p>
    <w:p w:rsidR="00BA0F69" w:rsidRDefault="00447218" w:rsidP="00BA0F69">
      <w:pPr>
        <w:pStyle w:val="BusTic"/>
        <w:rPr>
          <w:szCs w:val="24"/>
        </w:rPr>
      </w:pPr>
      <w:r w:rsidRPr="00BA0F69">
        <w:rPr>
          <w:vanish/>
          <w:szCs w:val="24"/>
        </w:rPr>
        <w:t>The River Beult was subject to a Land Drainage Improvement Scheme in the 1930s.</w:t>
      </w:r>
      <w:r w:rsidRPr="00BA0F69">
        <w:rPr>
          <w:szCs w:val="24"/>
        </w:rPr>
        <w:t xml:space="preserve">De rivier de Beult werd onderworpen aan een drainage </w:t>
      </w:r>
      <w:proofErr w:type="spellStart"/>
      <w:r w:rsidRPr="00BA0F69">
        <w:rPr>
          <w:szCs w:val="24"/>
        </w:rPr>
        <w:t>Improvement</w:t>
      </w:r>
      <w:proofErr w:type="spellEnd"/>
      <w:r w:rsidRPr="00BA0F69">
        <w:rPr>
          <w:szCs w:val="24"/>
        </w:rPr>
        <w:t xml:space="preserve"> </w:t>
      </w:r>
      <w:proofErr w:type="spellStart"/>
      <w:r w:rsidRPr="00BA0F69">
        <w:rPr>
          <w:szCs w:val="24"/>
        </w:rPr>
        <w:t>Scheme</w:t>
      </w:r>
      <w:proofErr w:type="spellEnd"/>
      <w:r w:rsidRPr="00BA0F69">
        <w:rPr>
          <w:szCs w:val="24"/>
        </w:rPr>
        <w:t xml:space="preserve"> in de jaren 1930. </w:t>
      </w:r>
      <w:r w:rsidRPr="00BA0F69">
        <w:rPr>
          <w:vanish/>
          <w:szCs w:val="24"/>
        </w:rPr>
        <w:t>This led to the river being widened, deepended and straightened from Smarden to Yalding.</w:t>
      </w:r>
      <w:r w:rsidRPr="00BA0F69">
        <w:rPr>
          <w:szCs w:val="24"/>
        </w:rPr>
        <w:t xml:space="preserve">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C2" w:rsidRDefault="00D45BC2" w:rsidP="00A64884">
      <w:r>
        <w:separator/>
      </w:r>
    </w:p>
  </w:endnote>
  <w:endnote w:type="continuationSeparator" w:id="0">
    <w:p w:rsidR="00D45BC2" w:rsidRDefault="00D45B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5BC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A0F6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C2" w:rsidRDefault="00D45BC2" w:rsidP="00A64884">
      <w:r>
        <w:separator/>
      </w:r>
    </w:p>
  </w:footnote>
  <w:footnote w:type="continuationSeparator" w:id="0">
    <w:p w:rsidR="00D45BC2" w:rsidRDefault="00D45B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5BC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45BC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5BC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47218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0F6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5BC2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47A35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0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74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YaldingBeult0514.JPG&amp;rurl=translate.google.nl&amp;usg=ALkJrhh_cfVIQ62CI10Mska4ImqJK3DEVA" TargetMode="External"/><Relationship Id="rId13" Type="http://schemas.openxmlformats.org/officeDocument/2006/relationships/hyperlink" Target="http://translate.googleusercontent.com/translate_c?hl=nl&amp;langpair=en%7Cnl&amp;u=http://en.wikipedia.org/wiki/Woodchurch,_Kent&amp;rurl=translate.google.nl&amp;usg=ALkJrhikpMMgfjCmWyRsJ0koIoEk-xnFeg" TargetMode="External"/><Relationship Id="rId18" Type="http://schemas.openxmlformats.org/officeDocument/2006/relationships/hyperlink" Target="http://translate.googleusercontent.com/translate_c?hl=nl&amp;langpair=en%7Cnl&amp;u=http://en.wikipedia.org/wiki/Yalding&amp;rurl=translate.google.nl&amp;usg=ALkJrhiKa_ODpe0psUBKhtUDtqE43MA4b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Ashford,_Kent&amp;rurl=translate.google.nl&amp;usg=ALkJrhg6l8shMDAZmjl6ZIHhd8aBO7ll1A" TargetMode="External"/><Relationship Id="rId17" Type="http://schemas.openxmlformats.org/officeDocument/2006/relationships/hyperlink" Target="http://translate.googleusercontent.com/translate_c?hl=nl&amp;langpair=en%7Cnl&amp;u=http://en.wikipedia.org/wiki/Hunton&amp;rurl=translate.google.nl&amp;usg=ALkJrhj9QYNwfIoWR2VQBe_SyZMY587OkA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eadcorn&amp;rurl=translate.google.nl&amp;usg=ALkJrhgNHL7e4MyVHylFuuABcz7ql9TuH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Medway&amp;rurl=translate.google.nl&amp;usg=ALkJrhijeK5Kl5xx6qYXpUxt1v8GA9jTqA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oodchurch,_Kent&amp;rurl=translate.google.nl&amp;usg=ALkJrhikpMMgfjCmWyRsJ0koIoEk-xnFe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19" Type="http://schemas.openxmlformats.org/officeDocument/2006/relationships/hyperlink" Target="http://translate.googleusercontent.com/translate_c?hl=nl&amp;langpair=en%7Cnl&amp;u=http://en.wikipedia.org/wiki/River_Teise&amp;rurl=translate.google.nl&amp;usg=ALkJrhjxeUOR2TCffLN0AdeeQwD21Xml-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Ashford,_Kent&amp;rurl=translate.google.nl&amp;usg=ALkJrhg6l8shMDAZmjl6ZIHhd8aBO7ll1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2010-08-18T11:12:00Z</dcterms:created>
  <dcterms:modified xsi:type="dcterms:W3CDTF">2010-10-16T11:18:00Z</dcterms:modified>
  <cp:category>2010</cp:category>
</cp:coreProperties>
</file>