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36" w:rsidRPr="00394336" w:rsidRDefault="00394336" w:rsidP="0039433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394336">
        <w:rPr>
          <w:rFonts w:ascii="Comic Sans MS" w:hAnsi="Comic Sans MS"/>
          <w:b/>
          <w:bCs/>
          <w:sz w:val="24"/>
          <w:szCs w:val="24"/>
          <w:lang w:val="en"/>
        </w:rPr>
        <w:t xml:space="preserve">River Allen, Northumberland </w:t>
      </w:r>
    </w:p>
    <w:p w:rsidR="00394336" w:rsidRPr="003B2860" w:rsidRDefault="00394336" w:rsidP="003B2860">
      <w:pPr>
        <w:pStyle w:val="BusTic"/>
        <w:rPr>
          <w:szCs w:val="24"/>
        </w:rPr>
      </w:pPr>
      <w:r w:rsidRPr="003B2860">
        <w:rPr>
          <w:bCs/>
          <w:vanish/>
          <w:szCs w:val="24"/>
        </w:rPr>
        <w:t>River Allen</w:t>
      </w:r>
      <w:r w:rsidRPr="003B2860">
        <w:rPr>
          <w:vanish/>
          <w:szCs w:val="24"/>
        </w:rPr>
        <w:t xml:space="preserve"> is a river in the </w:t>
      </w:r>
      <w:hyperlink r:id="rId8" w:tooltip="Engeland" w:history="1">
        <w:r w:rsidRPr="003B2860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3B2860">
        <w:rPr>
          <w:vanish/>
          <w:szCs w:val="24"/>
        </w:rPr>
        <w:t xml:space="preserve"> county of </w:t>
      </w:r>
      <w:hyperlink r:id="rId9" w:tooltip="Northumberland" w:history="1">
        <w:r w:rsidRPr="003B2860">
          <w:rPr>
            <w:rStyle w:val="Hyperlink"/>
            <w:vanish/>
            <w:color w:val="auto"/>
            <w:szCs w:val="24"/>
            <w:u w:val="none"/>
          </w:rPr>
          <w:t>Northumberland</w:t>
        </w:r>
      </w:hyperlink>
      <w:r w:rsidRPr="003B2860">
        <w:rPr>
          <w:vanish/>
          <w:szCs w:val="24"/>
        </w:rPr>
        <w:t xml:space="preserve"> .</w:t>
      </w:r>
      <w:r w:rsidRPr="003B2860">
        <w:rPr>
          <w:bCs/>
          <w:szCs w:val="24"/>
        </w:rPr>
        <w:t>Allen River</w:t>
      </w:r>
      <w:r w:rsidRPr="003B2860">
        <w:rPr>
          <w:szCs w:val="24"/>
        </w:rPr>
        <w:t xml:space="preserve"> is een rivier in het </w:t>
      </w:r>
      <w:hyperlink r:id="rId10" w:tooltip="Engeland" w:history="1">
        <w:r w:rsidRPr="003B2860">
          <w:rPr>
            <w:rStyle w:val="Hyperlink"/>
            <w:color w:val="auto"/>
            <w:szCs w:val="24"/>
            <w:u w:val="none"/>
          </w:rPr>
          <w:t>Engels</w:t>
        </w:r>
      </w:hyperlink>
      <w:r w:rsidRPr="003B2860">
        <w:rPr>
          <w:szCs w:val="24"/>
        </w:rPr>
        <w:t xml:space="preserve"> graafschap </w:t>
      </w:r>
      <w:hyperlink r:id="rId11" w:tooltip="Northumberland" w:history="1">
        <w:proofErr w:type="spellStart"/>
        <w:r w:rsidRPr="003B2860">
          <w:rPr>
            <w:rStyle w:val="Hyperlink"/>
            <w:color w:val="auto"/>
            <w:szCs w:val="24"/>
            <w:u w:val="none"/>
          </w:rPr>
          <w:t>Northumberland</w:t>
        </w:r>
        <w:proofErr w:type="spellEnd"/>
      </w:hyperlink>
      <w:r w:rsidRPr="003B2860">
        <w:rPr>
          <w:szCs w:val="24"/>
        </w:rPr>
        <w:t xml:space="preserve"> . </w:t>
      </w:r>
    </w:p>
    <w:p w:rsidR="003B2860" w:rsidRDefault="00394336" w:rsidP="003B2860">
      <w:pPr>
        <w:pStyle w:val="BusTic"/>
        <w:rPr>
          <w:szCs w:val="24"/>
        </w:rPr>
      </w:pPr>
      <w:r w:rsidRPr="003B2860">
        <w:rPr>
          <w:vanish/>
          <w:szCs w:val="24"/>
        </w:rPr>
        <w:t xml:space="preserve">The Allen is a tributary of the </w:t>
      </w:r>
      <w:hyperlink r:id="rId12" w:tooltip="Rivier de Tyne" w:history="1">
        <w:r w:rsidRPr="003B2860">
          <w:rPr>
            <w:rStyle w:val="Hyperlink"/>
            <w:vanish/>
            <w:color w:val="auto"/>
            <w:szCs w:val="24"/>
            <w:u w:val="none"/>
          </w:rPr>
          <w:t>River South Tyne</w:t>
        </w:r>
      </w:hyperlink>
      <w:r w:rsidRPr="003B2860">
        <w:rPr>
          <w:vanish/>
          <w:szCs w:val="24"/>
        </w:rPr>
        <w:t xml:space="preserve"> .</w:t>
      </w:r>
      <w:r w:rsidRPr="003B2860">
        <w:rPr>
          <w:szCs w:val="24"/>
        </w:rPr>
        <w:t xml:space="preserve">De Allen is een zijrivier van de </w:t>
      </w:r>
      <w:hyperlink r:id="rId13" w:tooltip="Rivier de Tyne" w:history="1">
        <w:r w:rsidRPr="003B2860">
          <w:rPr>
            <w:rStyle w:val="Hyperlink"/>
            <w:color w:val="auto"/>
            <w:szCs w:val="24"/>
            <w:u w:val="none"/>
          </w:rPr>
          <w:t>rivier de Tyne Zuid</w:t>
        </w:r>
      </w:hyperlink>
      <w:r w:rsidRPr="003B2860">
        <w:rPr>
          <w:szCs w:val="24"/>
        </w:rPr>
        <w:t xml:space="preserve"> . </w:t>
      </w:r>
      <w:r w:rsidRPr="003B2860">
        <w:rPr>
          <w:vanish/>
          <w:szCs w:val="24"/>
        </w:rPr>
        <w:t xml:space="preserve">It gives its name to </w:t>
      </w:r>
      <w:hyperlink r:id="rId14" w:tooltip="Allendale, Northumberland" w:history="1">
        <w:r w:rsidRPr="003B2860">
          <w:rPr>
            <w:rStyle w:val="Hyperlink"/>
            <w:vanish/>
            <w:color w:val="auto"/>
            <w:szCs w:val="24"/>
            <w:u w:val="none"/>
          </w:rPr>
          <w:t>Allendale</w:t>
        </w:r>
      </w:hyperlink>
      <w:r w:rsidRPr="003B2860">
        <w:rPr>
          <w:vanish/>
          <w:szCs w:val="24"/>
        </w:rPr>
        <w:t xml:space="preserve"> .</w:t>
      </w:r>
      <w:r w:rsidRPr="003B2860">
        <w:rPr>
          <w:szCs w:val="24"/>
        </w:rPr>
        <w:t xml:space="preserve"> </w:t>
      </w:r>
    </w:p>
    <w:p w:rsidR="00394336" w:rsidRPr="003B2860" w:rsidRDefault="00394336" w:rsidP="003B2860">
      <w:pPr>
        <w:pStyle w:val="BusTic"/>
        <w:rPr>
          <w:szCs w:val="24"/>
        </w:rPr>
      </w:pPr>
      <w:bookmarkStart w:id="0" w:name="_GoBack"/>
      <w:bookmarkEnd w:id="0"/>
      <w:r w:rsidRPr="003B2860">
        <w:rPr>
          <w:szCs w:val="24"/>
        </w:rPr>
        <w:t xml:space="preserve">Het geeft zijn naam aan </w:t>
      </w:r>
      <w:hyperlink r:id="rId15" w:tooltip="Allendale, Northumberland" w:history="1">
        <w:proofErr w:type="spellStart"/>
        <w:r w:rsidRPr="003B2860">
          <w:rPr>
            <w:rStyle w:val="Hyperlink"/>
            <w:color w:val="auto"/>
            <w:szCs w:val="24"/>
            <w:u w:val="none"/>
          </w:rPr>
          <w:t>Allendale</w:t>
        </w:r>
        <w:proofErr w:type="spellEnd"/>
      </w:hyperlink>
      <w:r w:rsidRPr="003B2860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0D" w:rsidRDefault="007E730D" w:rsidP="00A64884">
      <w:r>
        <w:separator/>
      </w:r>
    </w:p>
  </w:endnote>
  <w:endnote w:type="continuationSeparator" w:id="0">
    <w:p w:rsidR="007E730D" w:rsidRDefault="007E730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E730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B286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0D" w:rsidRDefault="007E730D" w:rsidP="00A64884">
      <w:r>
        <w:separator/>
      </w:r>
    </w:p>
  </w:footnote>
  <w:footnote w:type="continuationSeparator" w:id="0">
    <w:p w:rsidR="007E730D" w:rsidRDefault="007E730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E730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3AC90B4" wp14:editId="1E381E8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2860">
      <w:rPr>
        <w:rFonts w:asciiTheme="majorHAnsi" w:hAnsiTheme="majorHAnsi"/>
        <w:b/>
        <w:sz w:val="24"/>
        <w:szCs w:val="24"/>
      </w:rPr>
      <w:t xml:space="preserve">De River Allen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E730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E730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4336"/>
    <w:rsid w:val="003A5821"/>
    <w:rsid w:val="003B2860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E730D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227D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3" Type="http://schemas.openxmlformats.org/officeDocument/2006/relationships/hyperlink" Target="http://translate.googleusercontent.com/translate_c?hl=nl&amp;langpair=en%7Cnl&amp;u=http://en.wikipedia.org/wiki/River_Tyne&amp;rurl=translate.google.nl&amp;usg=ALkJrhgcDy0srbAkY-jbKxHknzJh2Q6C5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Tyne&amp;rurl=translate.google.nl&amp;usg=ALkJrhgcDy0srbAkY-jbKxHknzJh2Q6C5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Allendale,_Northumberland&amp;rurl=translate.google.nl&amp;usg=ALkJrhh9l3jJ75GO0QYNKuSytN00POmBbw" TargetMode="Externa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14" Type="http://schemas.openxmlformats.org/officeDocument/2006/relationships/hyperlink" Target="http://translate.googleusercontent.com/translate_c?hl=nl&amp;langpair=en%7Cnl&amp;u=http://en.wikipedia.org/wiki/Allendale,_Northumberland&amp;rurl=translate.google.nl&amp;usg=ALkJrhh9l3jJ75GO0QYNKuSytN00POmBb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2010-08-21T09:36:00Z</dcterms:created>
  <dcterms:modified xsi:type="dcterms:W3CDTF">2010-10-14T10:28:00Z</dcterms:modified>
  <cp:category>2010</cp:category>
</cp:coreProperties>
</file>