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B6" w:rsidRPr="00025EC5" w:rsidRDefault="00506EB6" w:rsidP="00506EB6">
      <w:pPr>
        <w:pStyle w:val="Alinia6"/>
        <w:rPr>
          <w:rStyle w:val="Bijzonder"/>
        </w:rPr>
      </w:pPr>
      <w:bookmarkStart w:id="0" w:name="_GoBack"/>
      <w:r w:rsidRPr="00025EC5">
        <w:rPr>
          <w:rStyle w:val="Bijzonder"/>
        </w:rPr>
        <w:t>Warmond - Kerkelijke gebouwen</w:t>
      </w:r>
    </w:p>
    <w:bookmarkEnd w:id="0"/>
    <w:p w:rsidR="00506EB6" w:rsidRDefault="00506EB6" w:rsidP="00506EB6">
      <w:pPr>
        <w:pStyle w:val="BusTic"/>
      </w:pPr>
      <w:r w:rsidRPr="00025EC5">
        <w:t xml:space="preserve">In de </w:t>
      </w:r>
      <w:hyperlink r:id="rId8" w:tooltip="Middeleeuw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025EC5">
        <w:t xml:space="preserve"> bezat Warmond een kerk en twee </w:t>
      </w:r>
      <w:hyperlink r:id="rId9" w:tooltip="Klooster (gebouw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kloosters</w:t>
        </w:r>
      </w:hyperlink>
      <w:r w:rsidRPr="00025EC5">
        <w:t xml:space="preserve">: </w:t>
      </w:r>
      <w:hyperlink r:id="rId10" w:tooltip="Mariënhaven (de pagina bestaat niet)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Mariënhaven</w:t>
        </w:r>
        <w:proofErr w:type="spellEnd"/>
      </w:hyperlink>
      <w:r w:rsidRPr="00025EC5">
        <w:t xml:space="preserve"> en </w:t>
      </w:r>
      <w:hyperlink r:id="rId11" w:tooltip="St. Ursula (de pagina bestaat niet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St. Ursula</w:t>
        </w:r>
      </w:hyperlink>
      <w:r w:rsidRPr="00025EC5">
        <w:t xml:space="preserve">. </w:t>
      </w:r>
    </w:p>
    <w:p w:rsidR="00506EB6" w:rsidRDefault="00506EB6" w:rsidP="00506EB6">
      <w:pPr>
        <w:pStyle w:val="BusTic"/>
      </w:pPr>
      <w:r w:rsidRPr="00025EC5">
        <w:t xml:space="preserve">Oorspronkelijk bezat Warmond alleen een </w:t>
      </w:r>
      <w:hyperlink r:id="rId12" w:tooltip="Kapel (gebouw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025EC5">
        <w:t xml:space="preserve">, die volgens een oorkonde uit het jaar 1063 een dochterkerk was van het </w:t>
      </w:r>
      <w:hyperlink r:id="rId13" w:tooltip="Groene Kerkje (de pagina bestaat niet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Groene Kerkje</w:t>
        </w:r>
      </w:hyperlink>
      <w:r w:rsidRPr="00025EC5">
        <w:t xml:space="preserve"> in Oegstgeest. </w:t>
      </w:r>
    </w:p>
    <w:p w:rsidR="00506EB6" w:rsidRDefault="00506EB6" w:rsidP="00506EB6">
      <w:pPr>
        <w:pStyle w:val="BusTic"/>
      </w:pPr>
      <w:r w:rsidRPr="00025EC5">
        <w:t xml:space="preserve">Deze kapel is later vervangen door een grotere kerk met toren. </w:t>
      </w:r>
    </w:p>
    <w:p w:rsidR="00506EB6" w:rsidRDefault="00506EB6" w:rsidP="00506EB6">
      <w:pPr>
        <w:pStyle w:val="BusTic"/>
      </w:pPr>
      <w:r w:rsidRPr="00025EC5">
        <w:t xml:space="preserve">Zowel kapel als kerk waren gewijd aan </w:t>
      </w:r>
      <w:hyperlink r:id="rId14" w:tooltip="Mattia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St Matthias</w:t>
        </w:r>
      </w:hyperlink>
      <w:r w:rsidRPr="00025EC5">
        <w:t xml:space="preserve">. </w:t>
      </w:r>
    </w:p>
    <w:p w:rsidR="00506EB6" w:rsidRDefault="00506EB6" w:rsidP="00506EB6">
      <w:pPr>
        <w:pStyle w:val="BusTic"/>
      </w:pPr>
      <w:r w:rsidRPr="00025EC5">
        <w:t xml:space="preserve">In 1573 is de kerk door </w:t>
      </w:r>
      <w:hyperlink r:id="rId15" w:tooltip="Leid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Leidenaren</w:t>
        </w:r>
      </w:hyperlink>
      <w:r w:rsidRPr="00025EC5">
        <w:t xml:space="preserve"> verwoest, om te voorkomen dat de oprukkende </w:t>
      </w:r>
      <w:hyperlink r:id="rId16" w:tooltip="Spanj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Spaanse</w:t>
        </w:r>
      </w:hyperlink>
      <w:r w:rsidRPr="00025EC5">
        <w:t xml:space="preserve"> troepen hierin een veilig heenkomen konden vinden. </w:t>
      </w:r>
    </w:p>
    <w:p w:rsidR="00506EB6" w:rsidRDefault="00506EB6" w:rsidP="00506EB6">
      <w:pPr>
        <w:pStyle w:val="BusTic"/>
      </w:pPr>
      <w:r w:rsidRPr="00025EC5">
        <w:t xml:space="preserve">Het </w:t>
      </w:r>
      <w:hyperlink r:id="rId17" w:tooltip="Priesterkoor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025EC5">
        <w:t xml:space="preserve"> en de toren van de kerk zijn door de </w:t>
      </w:r>
      <w:hyperlink r:id="rId18" w:tooltip="Hervormd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hervormden</w:t>
        </w:r>
      </w:hyperlink>
      <w:r w:rsidRPr="00025EC5">
        <w:t xml:space="preserve"> herbouwd. </w:t>
      </w:r>
    </w:p>
    <w:p w:rsidR="00506EB6" w:rsidRDefault="00506EB6" w:rsidP="00506EB6">
      <w:pPr>
        <w:pStyle w:val="BusTic"/>
      </w:pPr>
      <w:r w:rsidRPr="00025EC5">
        <w:t xml:space="preserve">In 1874 werd het koor afgebroken toen de hervormden naar een nieuw kerkgebouw aan de </w:t>
      </w:r>
      <w:proofErr w:type="spellStart"/>
      <w:r w:rsidRPr="00025EC5">
        <w:t>Herenweg</w:t>
      </w:r>
      <w:proofErr w:type="spellEnd"/>
      <w:r w:rsidRPr="00025EC5">
        <w:t xml:space="preserve"> gingen. </w:t>
      </w:r>
    </w:p>
    <w:p w:rsidR="00506EB6" w:rsidRPr="00025EC5" w:rsidRDefault="00506EB6" w:rsidP="00506EB6">
      <w:pPr>
        <w:pStyle w:val="BusTic"/>
      </w:pPr>
      <w:r w:rsidRPr="00025EC5">
        <w:t xml:space="preserve">Alleen de Oude Toren en de bijbehorende </w:t>
      </w:r>
      <w:hyperlink r:id="rId19" w:tooltip="Ruïn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ruïne</w:t>
        </w:r>
      </w:hyperlink>
      <w:r w:rsidRPr="00025EC5">
        <w:t xml:space="preserve"> zijn de resten van deze kerk.</w:t>
      </w:r>
    </w:p>
    <w:p w:rsidR="00506EB6" w:rsidRDefault="00506EB6" w:rsidP="00506EB6">
      <w:pPr>
        <w:pStyle w:val="BusTic"/>
      </w:pPr>
      <w:proofErr w:type="spellStart"/>
      <w:r w:rsidRPr="00025EC5">
        <w:t>Mariënhaven</w:t>
      </w:r>
      <w:proofErr w:type="spellEnd"/>
      <w:r w:rsidRPr="00025EC5">
        <w:t xml:space="preserve"> was een </w:t>
      </w:r>
      <w:hyperlink r:id="rId20" w:tooltip="Cisterciënzer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Cisterciënzer</w:t>
        </w:r>
      </w:hyperlink>
      <w:hyperlink r:id="rId21" w:tooltip="Klooster (gebouw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klooster</w:t>
        </w:r>
      </w:hyperlink>
      <w:r w:rsidRPr="00025EC5">
        <w:t xml:space="preserve"> dat in 1412 is gesticht door </w:t>
      </w:r>
      <w:hyperlink r:id="rId22" w:tooltip="Jan van den Woude (de pagina bestaat niet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Jan van den Woude</w:t>
        </w:r>
      </w:hyperlink>
      <w:r w:rsidRPr="00025EC5">
        <w:t xml:space="preserve">, heer van Warmond. St. Ursula of Elfduizend Maagden was een vrouwenklooster en werd in 1410 gesticht door dezelfde Jan van den Woude. </w:t>
      </w:r>
    </w:p>
    <w:p w:rsidR="00506EB6" w:rsidRPr="00025EC5" w:rsidRDefault="00506EB6" w:rsidP="00506EB6">
      <w:pPr>
        <w:pStyle w:val="BusTic"/>
      </w:pPr>
      <w:r w:rsidRPr="00025EC5">
        <w:t>Beide kloosters werden in 1573 verwoest.</w:t>
      </w:r>
    </w:p>
    <w:p w:rsidR="00506EB6" w:rsidRPr="00025EC5" w:rsidRDefault="00506EB6" w:rsidP="00506EB6">
      <w:pPr>
        <w:pStyle w:val="BusTic"/>
      </w:pPr>
      <w:r w:rsidRPr="00025EC5">
        <w:t xml:space="preserve">De katholieke Sint-Matthiaskerk is een </w:t>
      </w:r>
      <w:hyperlink r:id="rId23" w:tooltip="Neogotiek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025EC5">
        <w:t xml:space="preserve"> </w:t>
      </w:r>
      <w:hyperlink r:id="rId24" w:tooltip="Kruiskerk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kruiskerk</w:t>
        </w:r>
      </w:hyperlink>
      <w:r w:rsidRPr="00025EC5">
        <w:t xml:space="preserve"> uit 1859 en werd ontworpen door </w:t>
      </w:r>
      <w:hyperlink r:id="rId25" w:tooltip="Theo Molkenboer (1796)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Theo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Molkenboer</w:t>
        </w:r>
        <w:proofErr w:type="spellEnd"/>
      </w:hyperlink>
      <w:r w:rsidRPr="00025EC5">
        <w:t>.</w:t>
      </w:r>
    </w:p>
    <w:p w:rsidR="00506EB6" w:rsidRDefault="00506EB6" w:rsidP="00506EB6">
      <w:pPr>
        <w:pStyle w:val="BusTic"/>
      </w:pPr>
      <w:r w:rsidRPr="00025EC5">
        <w:t xml:space="preserve">In Warmond was tot </w:t>
      </w:r>
      <w:hyperlink r:id="rId26" w:tooltip="1967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1967</w:t>
        </w:r>
      </w:hyperlink>
      <w:r w:rsidRPr="00025EC5">
        <w:t xml:space="preserve"> het </w:t>
      </w:r>
      <w:hyperlink r:id="rId27" w:tooltip="Groot Seminari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Groot Seminarie</w:t>
        </w:r>
      </w:hyperlink>
      <w:r w:rsidRPr="00025EC5">
        <w:t xml:space="preserve"> van het </w:t>
      </w:r>
      <w:hyperlink r:id="rId28" w:tooltip="Bisdom Haarlem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bisdom Haarlem</w:t>
        </w:r>
      </w:hyperlink>
      <w:r w:rsidRPr="00025EC5">
        <w:t xml:space="preserve"> gevestigd, waar onder andere </w:t>
      </w:r>
      <w:hyperlink r:id="rId29" w:tooltip="Martinus Jans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Martinus Jansen</w:t>
        </w:r>
      </w:hyperlink>
      <w:r w:rsidRPr="00025EC5">
        <w:t xml:space="preserve">, </w:t>
      </w:r>
      <w:hyperlink r:id="rId30" w:tooltip="Willem Franciscus Nicolaas van Rootselaar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W.F.N</w:t>
        </w:r>
        <w:proofErr w:type="spellEnd"/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. van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Rootselaar</w:t>
        </w:r>
        <w:proofErr w:type="spellEnd"/>
      </w:hyperlink>
      <w:r w:rsidRPr="00025EC5">
        <w:t xml:space="preserve"> en </w:t>
      </w:r>
      <w:hyperlink r:id="rId31" w:tooltip="Adrianus Simoni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Adrianus Simonis</w:t>
        </w:r>
      </w:hyperlink>
      <w:r w:rsidRPr="00025EC5">
        <w:t xml:space="preserve"> studeerden. </w:t>
      </w:r>
    </w:p>
    <w:p w:rsidR="00506EB6" w:rsidRDefault="00506EB6" w:rsidP="00506EB6">
      <w:pPr>
        <w:pStyle w:val="BusTic"/>
      </w:pPr>
      <w:hyperlink r:id="rId32" w:tooltip="Johannes Willebrand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Johannes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Willebrands</w:t>
        </w:r>
        <w:proofErr w:type="spellEnd"/>
      </w:hyperlink>
      <w:r w:rsidRPr="00025EC5">
        <w:t xml:space="preserve"> was er docent </w:t>
      </w:r>
      <w:hyperlink r:id="rId33" w:tooltip="Filosofi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filosofie</w:t>
        </w:r>
      </w:hyperlink>
      <w:r w:rsidRPr="00025EC5">
        <w:t xml:space="preserve"> en later directeur. </w:t>
      </w:r>
    </w:p>
    <w:p w:rsidR="00506EB6" w:rsidRDefault="00506EB6" w:rsidP="00506EB6">
      <w:pPr>
        <w:pStyle w:val="BusTic"/>
      </w:pPr>
      <w:r w:rsidRPr="00025EC5">
        <w:t xml:space="preserve">Dit in </w:t>
      </w:r>
      <w:hyperlink r:id="rId34" w:tooltip="1799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1799</w:t>
        </w:r>
      </w:hyperlink>
      <w:r w:rsidRPr="00025EC5">
        <w:t xml:space="preserve"> gestichte </w:t>
      </w:r>
      <w:hyperlink r:id="rId35" w:tooltip="Seminari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seminarie</w:t>
        </w:r>
      </w:hyperlink>
      <w:r w:rsidRPr="00025EC5">
        <w:t xml:space="preserve"> was het eerste rooms katholieke seminarie in de noordelijke Nederlanden. </w:t>
      </w:r>
    </w:p>
    <w:p w:rsidR="00506EB6" w:rsidRDefault="00506EB6" w:rsidP="00506EB6">
      <w:pPr>
        <w:pStyle w:val="BusTic"/>
      </w:pPr>
      <w:r w:rsidRPr="00025EC5">
        <w:t xml:space="preserve">Het seminariegebouw doet tegenwoordig dienst als </w:t>
      </w:r>
      <w:hyperlink r:id="rId36" w:tooltip="Verpleeghui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verzorgingstehuis</w:t>
        </w:r>
      </w:hyperlink>
      <w:r w:rsidRPr="00025EC5">
        <w:t xml:space="preserve">. </w:t>
      </w:r>
    </w:p>
    <w:p w:rsidR="00506EB6" w:rsidRDefault="00506EB6" w:rsidP="00506EB6">
      <w:pPr>
        <w:pStyle w:val="BusTic"/>
      </w:pPr>
      <w:r w:rsidRPr="00025EC5">
        <w:t xml:space="preserve">De bijbehorende kapel uit 1843 werd ontworpen door Theo </w:t>
      </w:r>
      <w:proofErr w:type="spellStart"/>
      <w:r w:rsidRPr="00025EC5">
        <w:t>Molkenboer</w:t>
      </w:r>
      <w:proofErr w:type="spellEnd"/>
      <w:r w:rsidRPr="00025EC5">
        <w:t xml:space="preserve">. </w:t>
      </w:r>
    </w:p>
    <w:p w:rsidR="00506EB6" w:rsidRPr="00025EC5" w:rsidRDefault="00506EB6" w:rsidP="00506EB6">
      <w:pPr>
        <w:pStyle w:val="BusTic"/>
      </w:pPr>
      <w:r w:rsidRPr="00025EC5">
        <w:t xml:space="preserve">Omstreeks 1930 werd het seminarie uitgebreid met het zogenaamde </w:t>
      </w:r>
      <w:proofErr w:type="spellStart"/>
      <w:r w:rsidRPr="00025EC5">
        <w:t>Philosophicum</w:t>
      </w:r>
      <w:proofErr w:type="spellEnd"/>
      <w:r w:rsidRPr="00025EC5">
        <w:t xml:space="preserve">, bestaande uit een nieuwe vleugel en een tweede kapel, beide naar ontwerp van </w:t>
      </w:r>
      <w:hyperlink r:id="rId37" w:tooltip="Jan Stuyt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Jan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Stuyt</w:t>
        </w:r>
        <w:proofErr w:type="spellEnd"/>
      </w:hyperlink>
      <w:r w:rsidRPr="00025EC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CD" w:rsidRDefault="007057CD" w:rsidP="00A64884">
      <w:r>
        <w:separator/>
      </w:r>
    </w:p>
  </w:endnote>
  <w:endnote w:type="continuationSeparator" w:id="0">
    <w:p w:rsidR="007057CD" w:rsidRDefault="007057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6EB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CD" w:rsidRDefault="007057CD" w:rsidP="00A64884">
      <w:r>
        <w:separator/>
      </w:r>
    </w:p>
  </w:footnote>
  <w:footnote w:type="continuationSeparator" w:id="0">
    <w:p w:rsidR="007057CD" w:rsidRDefault="007057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57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EB6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057CD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/index.php?title=Groene_Kerkje&amp;action=edit&amp;redlink=1" TargetMode="External"/><Relationship Id="rId18" Type="http://schemas.openxmlformats.org/officeDocument/2006/relationships/hyperlink" Target="http://nl.wikipedia.org/wiki/Hervormd" TargetMode="External"/><Relationship Id="rId26" Type="http://schemas.openxmlformats.org/officeDocument/2006/relationships/hyperlink" Target="http://nl.wikipedia.org/wiki/1967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Klooster_(gebouw)" TargetMode="External"/><Relationship Id="rId34" Type="http://schemas.openxmlformats.org/officeDocument/2006/relationships/hyperlink" Target="http://nl.wikipedia.org/wiki/1799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Cisterci%C3%ABnzer" TargetMode="External"/><Relationship Id="rId29" Type="http://schemas.openxmlformats.org/officeDocument/2006/relationships/hyperlink" Target="http://nl.wikipedia.org/wiki/Martinus_Jans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St._Ursula&amp;action=edit&amp;redlink=1" TargetMode="External"/><Relationship Id="rId24" Type="http://schemas.openxmlformats.org/officeDocument/2006/relationships/hyperlink" Target="http://nl.wikipedia.org/wiki/Kruiskerk" TargetMode="External"/><Relationship Id="rId32" Type="http://schemas.openxmlformats.org/officeDocument/2006/relationships/hyperlink" Target="http://nl.wikipedia.org/wiki/Johannes_Willebrands" TargetMode="External"/><Relationship Id="rId37" Type="http://schemas.openxmlformats.org/officeDocument/2006/relationships/hyperlink" Target="http://nl.wikipedia.org/wiki/Jan_Stuy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iden" TargetMode="External"/><Relationship Id="rId23" Type="http://schemas.openxmlformats.org/officeDocument/2006/relationships/hyperlink" Target="http://nl.wikipedia.org/wiki/Neogotiek" TargetMode="External"/><Relationship Id="rId28" Type="http://schemas.openxmlformats.org/officeDocument/2006/relationships/hyperlink" Target="http://nl.wikipedia.org/wiki/Bisdom_Haarlem" TargetMode="External"/><Relationship Id="rId36" Type="http://schemas.openxmlformats.org/officeDocument/2006/relationships/hyperlink" Target="http://nl.wikipedia.org/wiki/Verpleeghuis" TargetMode="External"/><Relationship Id="rId10" Type="http://schemas.openxmlformats.org/officeDocument/2006/relationships/hyperlink" Target="http://nl.wikipedia.org/w/index.php?title=Mari%C3%ABnhaven&amp;action=edit&amp;redlink=1" TargetMode="External"/><Relationship Id="rId19" Type="http://schemas.openxmlformats.org/officeDocument/2006/relationships/hyperlink" Target="http://nl.wikipedia.org/wiki/Ru%C3%AFne" TargetMode="External"/><Relationship Id="rId31" Type="http://schemas.openxmlformats.org/officeDocument/2006/relationships/hyperlink" Target="http://nl.wikipedia.org/wiki/Adrianus_Simo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looster_(gebouw)" TargetMode="External"/><Relationship Id="rId14" Type="http://schemas.openxmlformats.org/officeDocument/2006/relationships/hyperlink" Target="http://nl.wikipedia.org/wiki/Mattias" TargetMode="External"/><Relationship Id="rId22" Type="http://schemas.openxmlformats.org/officeDocument/2006/relationships/hyperlink" Target="http://nl.wikipedia.org/w/index.php?title=Jan_van_den_Woude&amp;action=edit&amp;redlink=1" TargetMode="External"/><Relationship Id="rId27" Type="http://schemas.openxmlformats.org/officeDocument/2006/relationships/hyperlink" Target="http://nl.wikipedia.org/wiki/Groot_Seminarie" TargetMode="External"/><Relationship Id="rId30" Type="http://schemas.openxmlformats.org/officeDocument/2006/relationships/hyperlink" Target="http://nl.wikipedia.org/wiki/Willem_Franciscus_Nicolaas_van_Rootselaar" TargetMode="External"/><Relationship Id="rId35" Type="http://schemas.openxmlformats.org/officeDocument/2006/relationships/hyperlink" Target="http://nl.wikipedia.org/wiki/Seminarie" TargetMode="External"/><Relationship Id="rId8" Type="http://schemas.openxmlformats.org/officeDocument/2006/relationships/hyperlink" Target="http://nl.wikipedia.org/wiki/Middeleeuw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apel_(gebouw)" TargetMode="External"/><Relationship Id="rId17" Type="http://schemas.openxmlformats.org/officeDocument/2006/relationships/hyperlink" Target="http://nl.wikipedia.org/wiki/Priesterkoor" TargetMode="External"/><Relationship Id="rId25" Type="http://schemas.openxmlformats.org/officeDocument/2006/relationships/hyperlink" Target="http://nl.wikipedia.org/wiki/Theo_Molkenboer_(1796)" TargetMode="External"/><Relationship Id="rId33" Type="http://schemas.openxmlformats.org/officeDocument/2006/relationships/hyperlink" Target="http://nl.wikipedia.org/wiki/Filosofie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2011-08-31T07:36:00Z</dcterms:created>
  <dcterms:modified xsi:type="dcterms:W3CDTF">2011-08-31T07:36:00Z</dcterms:modified>
  <cp:category>2011</cp:category>
</cp:coreProperties>
</file>