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AB" w:rsidRPr="00025EC5" w:rsidRDefault="006867AB" w:rsidP="006867AB">
      <w:pPr>
        <w:pStyle w:val="Alinia6"/>
        <w:rPr>
          <w:rStyle w:val="Bijzonder"/>
        </w:rPr>
      </w:pPr>
      <w:bookmarkStart w:id="0" w:name="_GoBack"/>
      <w:r w:rsidRPr="00025EC5">
        <w:rPr>
          <w:rStyle w:val="Bijzonder"/>
        </w:rPr>
        <w:t>Warmond - Bezienswaardigheden</w:t>
      </w:r>
    </w:p>
    <w:bookmarkEnd w:id="0"/>
    <w:p w:rsidR="006867AB" w:rsidRDefault="006867AB" w:rsidP="006867AB">
      <w:pPr>
        <w:pStyle w:val="BusTic"/>
      </w:pPr>
      <w:r w:rsidRPr="00025EC5">
        <w:t xml:space="preserve">Behalve de Oude Toren en de bijbehorende </w:t>
      </w:r>
      <w:hyperlink r:id="rId8" w:tooltip="Ruïne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ruïne</w:t>
        </w:r>
      </w:hyperlink>
      <w:r w:rsidRPr="00025EC5">
        <w:t xml:space="preserve">, die thans als </w:t>
      </w:r>
      <w:hyperlink r:id="rId9" w:tooltip="Kerkhof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kerkhof</w:t>
        </w:r>
      </w:hyperlink>
      <w:r w:rsidRPr="00025EC5">
        <w:t xml:space="preserve"> wordt gebruikt, zijn er nog drie andere </w:t>
      </w:r>
      <w:hyperlink r:id="rId10" w:tooltip="Bezienswaardigheden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bezienswaardigheden</w:t>
        </w:r>
      </w:hyperlink>
      <w:r w:rsidRPr="00025EC5">
        <w:t xml:space="preserve">. </w:t>
      </w:r>
    </w:p>
    <w:p w:rsidR="006867AB" w:rsidRDefault="006867AB" w:rsidP="006867AB">
      <w:pPr>
        <w:pStyle w:val="BusTic"/>
      </w:pPr>
      <w:r w:rsidRPr="00025EC5">
        <w:t xml:space="preserve">Ten noorden van het dorp bevindt zich het </w:t>
      </w:r>
      <w:hyperlink r:id="rId11" w:tooltip="Huys te Warmont (de pagina bestaat niet)" w:history="1">
        <w:proofErr w:type="spellStart"/>
        <w:r w:rsidRPr="00025EC5">
          <w:rPr>
            <w:rStyle w:val="Hyperlink"/>
            <w:rFonts w:eastAsiaTheme="majorEastAsia"/>
            <w:color w:val="000000" w:themeColor="text1"/>
            <w:u w:val="none"/>
          </w:rPr>
          <w:t>Huys</w:t>
        </w:r>
        <w:proofErr w:type="spellEnd"/>
        <w:r w:rsidRPr="00025EC5">
          <w:rPr>
            <w:rStyle w:val="Hyperlink"/>
            <w:rFonts w:eastAsiaTheme="majorEastAsia"/>
            <w:color w:val="000000" w:themeColor="text1"/>
            <w:u w:val="none"/>
          </w:rPr>
          <w:t xml:space="preserve"> te </w:t>
        </w:r>
        <w:proofErr w:type="spellStart"/>
        <w:r w:rsidRPr="00025EC5">
          <w:rPr>
            <w:rStyle w:val="Hyperlink"/>
            <w:rFonts w:eastAsiaTheme="majorEastAsia"/>
            <w:color w:val="000000" w:themeColor="text1"/>
            <w:u w:val="none"/>
          </w:rPr>
          <w:t>Warmont</w:t>
        </w:r>
        <w:proofErr w:type="spellEnd"/>
      </w:hyperlink>
      <w:r w:rsidRPr="00025EC5">
        <w:t xml:space="preserve"> (een miniatuur is te zien in </w:t>
      </w:r>
      <w:hyperlink r:id="rId12" w:tooltip="Madurodam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Madurodam</w:t>
        </w:r>
      </w:hyperlink>
      <w:r w:rsidRPr="00025EC5">
        <w:t xml:space="preserve">), een in zijn huidige vorm achttiende-eeuws </w:t>
      </w:r>
      <w:hyperlink r:id="rId13" w:tooltip="Kasteel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kasteel</w:t>
        </w:r>
      </w:hyperlink>
      <w:r w:rsidRPr="00025EC5">
        <w:t xml:space="preserve"> met bijbehorend landgoedbos, verder het </w:t>
      </w:r>
      <w:proofErr w:type="spellStart"/>
      <w:r w:rsidRPr="00025EC5">
        <w:t>Warmonderhek</w:t>
      </w:r>
      <w:proofErr w:type="spellEnd"/>
      <w:r w:rsidRPr="00025EC5">
        <w:t xml:space="preserve"> aan de weg van Warmond naar </w:t>
      </w:r>
      <w:hyperlink r:id="rId14" w:tooltip="Oegstgeest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Oegstgeest</w:t>
        </w:r>
      </w:hyperlink>
      <w:r w:rsidRPr="00025EC5">
        <w:t xml:space="preserve">, waar eertijds </w:t>
      </w:r>
      <w:hyperlink r:id="rId15" w:tooltip="Tolweg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tol</w:t>
        </w:r>
      </w:hyperlink>
      <w:r w:rsidRPr="00025EC5">
        <w:t xml:space="preserve"> werd geheven, en het huis aan de Jan Steenlaan 36 waar de schilder </w:t>
      </w:r>
      <w:hyperlink r:id="rId16" w:tooltip="Jan Steen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Jan Steen</w:t>
        </w:r>
      </w:hyperlink>
      <w:r w:rsidRPr="00025EC5">
        <w:t xml:space="preserve"> enige jaren woonde en waar in 1926 een gedenkplaat is aangebracht. </w:t>
      </w:r>
    </w:p>
    <w:p w:rsidR="006867AB" w:rsidRPr="00025EC5" w:rsidRDefault="006867AB" w:rsidP="006867AB">
      <w:pPr>
        <w:pStyle w:val="BusTic"/>
      </w:pPr>
      <w:r w:rsidRPr="00025EC5">
        <w:t xml:space="preserve">Op 1 november 2008 is tegenover het huis een door de </w:t>
      </w:r>
      <w:proofErr w:type="spellStart"/>
      <w:r w:rsidRPr="00025EC5">
        <w:t>Leidse</w:t>
      </w:r>
      <w:proofErr w:type="spellEnd"/>
      <w:r w:rsidRPr="00025EC5">
        <w:t xml:space="preserve"> beeldhouwer Jeroen Spijker vervaardigd </w:t>
      </w:r>
      <w:hyperlink r:id="rId17" w:tooltip="Borstbeeld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borstbeeld</w:t>
        </w:r>
      </w:hyperlink>
      <w:r w:rsidRPr="00025EC5">
        <w:t xml:space="preserve"> onthuld.</w:t>
      </w:r>
    </w:p>
    <w:p w:rsidR="006867AB" w:rsidRDefault="006867AB" w:rsidP="006867AB">
      <w:pPr>
        <w:pStyle w:val="BusTic"/>
      </w:pPr>
      <w:r w:rsidRPr="00025EC5">
        <w:t xml:space="preserve">De </w:t>
      </w:r>
      <w:hyperlink r:id="rId18" w:tooltip="Buitenplaats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buitenplaats</w:t>
        </w:r>
      </w:hyperlink>
      <w:r w:rsidRPr="00025EC5">
        <w:t xml:space="preserve"> </w:t>
      </w:r>
      <w:hyperlink r:id="rId19" w:tooltip="Vroenhof (de pagina bestaat niet)" w:history="1">
        <w:proofErr w:type="spellStart"/>
        <w:r w:rsidRPr="00025EC5">
          <w:rPr>
            <w:rStyle w:val="Hyperlink"/>
            <w:rFonts w:eastAsiaTheme="majorEastAsia"/>
            <w:color w:val="000000" w:themeColor="text1"/>
            <w:u w:val="none"/>
          </w:rPr>
          <w:t>Vroenhof</w:t>
        </w:r>
        <w:proofErr w:type="spellEnd"/>
      </w:hyperlink>
      <w:r w:rsidRPr="00025EC5">
        <w:t xml:space="preserve"> aan de </w:t>
      </w:r>
      <w:proofErr w:type="spellStart"/>
      <w:r w:rsidRPr="00025EC5">
        <w:t>Herenweg</w:t>
      </w:r>
      <w:proofErr w:type="spellEnd"/>
      <w:r w:rsidRPr="00025EC5">
        <w:t xml:space="preserve"> 52 werd in 1862 in opdracht van de </w:t>
      </w:r>
      <w:proofErr w:type="spellStart"/>
      <w:r w:rsidRPr="00025EC5">
        <w:t>Warmondse</w:t>
      </w:r>
      <w:proofErr w:type="spellEnd"/>
      <w:r w:rsidRPr="00025EC5">
        <w:t xml:space="preserve"> </w:t>
      </w:r>
      <w:hyperlink r:id="rId20" w:tooltip="Notaris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notaris</w:t>
        </w:r>
      </w:hyperlink>
      <w:r w:rsidRPr="00025EC5">
        <w:t xml:space="preserve"> Johan de </w:t>
      </w:r>
      <w:proofErr w:type="spellStart"/>
      <w:r w:rsidRPr="00025EC5">
        <w:t>Crane</w:t>
      </w:r>
      <w:proofErr w:type="spellEnd"/>
      <w:r w:rsidRPr="00025EC5">
        <w:t xml:space="preserve"> gebouwd en heette toen Weltevreden. </w:t>
      </w:r>
    </w:p>
    <w:p w:rsidR="006867AB" w:rsidRDefault="006867AB" w:rsidP="006867AB">
      <w:pPr>
        <w:pStyle w:val="BusTic"/>
      </w:pPr>
      <w:r w:rsidRPr="00025EC5">
        <w:t xml:space="preserve">De </w:t>
      </w:r>
      <w:proofErr w:type="spellStart"/>
      <w:r w:rsidRPr="00025EC5">
        <w:t>Crane</w:t>
      </w:r>
      <w:proofErr w:type="spellEnd"/>
      <w:r w:rsidRPr="00025EC5">
        <w:t xml:space="preserve"> gebruikte Weltevreden als vaste residentie en ook de notarispraktijk was er gevestigd. </w:t>
      </w:r>
    </w:p>
    <w:p w:rsidR="006867AB" w:rsidRDefault="006867AB" w:rsidP="006867AB">
      <w:pPr>
        <w:pStyle w:val="BusTic"/>
      </w:pPr>
      <w:r w:rsidRPr="00025EC5">
        <w:t xml:space="preserve">Het buiten werd in 1897 door </w:t>
      </w:r>
      <w:proofErr w:type="spellStart"/>
      <w:r w:rsidRPr="00025EC5">
        <w:t>J.F.S</w:t>
      </w:r>
      <w:proofErr w:type="spellEnd"/>
      <w:r w:rsidRPr="00025EC5">
        <w:t xml:space="preserve">. </w:t>
      </w:r>
      <w:proofErr w:type="spellStart"/>
      <w:r w:rsidRPr="00025EC5">
        <w:t>Frijlinck</w:t>
      </w:r>
      <w:proofErr w:type="spellEnd"/>
      <w:r w:rsidRPr="00025EC5">
        <w:t xml:space="preserve"> gekocht nadat hij in 1894 de praktijk had overgenomen. </w:t>
      </w:r>
    </w:p>
    <w:p w:rsidR="006867AB" w:rsidRDefault="006867AB" w:rsidP="006867AB">
      <w:pPr>
        <w:pStyle w:val="BusTic"/>
      </w:pPr>
      <w:r w:rsidRPr="00025EC5">
        <w:t xml:space="preserve">In de tussentijd was de </w:t>
      </w:r>
      <w:hyperlink r:id="rId21" w:tooltip="Oranjerie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oranjerie</w:t>
        </w:r>
      </w:hyperlink>
      <w:r w:rsidRPr="00025EC5">
        <w:t xml:space="preserve"> in de achtertuin gebouwd. </w:t>
      </w:r>
    </w:p>
    <w:p w:rsidR="006867AB" w:rsidRDefault="006867AB" w:rsidP="006867AB">
      <w:pPr>
        <w:pStyle w:val="BusTic"/>
      </w:pPr>
      <w:proofErr w:type="spellStart"/>
      <w:r w:rsidRPr="00025EC5">
        <w:t>Frijlinck</w:t>
      </w:r>
      <w:proofErr w:type="spellEnd"/>
      <w:r w:rsidRPr="00025EC5">
        <w:t xml:space="preserve"> woonde en werkte er tot 1922, waarna </w:t>
      </w:r>
      <w:proofErr w:type="spellStart"/>
      <w:r w:rsidRPr="00025EC5">
        <w:t>A.J</w:t>
      </w:r>
      <w:proofErr w:type="spellEnd"/>
      <w:r w:rsidRPr="00025EC5">
        <w:t xml:space="preserve">. </w:t>
      </w:r>
      <w:proofErr w:type="spellStart"/>
      <w:r w:rsidRPr="00025EC5">
        <w:t>Kamerlingh</w:t>
      </w:r>
      <w:proofErr w:type="spellEnd"/>
      <w:r w:rsidRPr="00025EC5">
        <w:t xml:space="preserve"> Onnes, een jongere broer van de </w:t>
      </w:r>
      <w:hyperlink r:id="rId22" w:tooltip="Natuurkundige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natuurkundige</w:t>
        </w:r>
      </w:hyperlink>
      <w:r w:rsidRPr="00025EC5">
        <w:t xml:space="preserve"> </w:t>
      </w:r>
      <w:hyperlink r:id="rId23" w:tooltip="Heike Kamerlingh Onnes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 xml:space="preserve">H. </w:t>
        </w:r>
        <w:proofErr w:type="spellStart"/>
        <w:r w:rsidRPr="00025EC5">
          <w:rPr>
            <w:rStyle w:val="Hyperlink"/>
            <w:rFonts w:eastAsiaTheme="majorEastAsia"/>
            <w:color w:val="000000" w:themeColor="text1"/>
            <w:u w:val="none"/>
          </w:rPr>
          <w:t>Kamerlingh</w:t>
        </w:r>
        <w:proofErr w:type="spellEnd"/>
        <w:r w:rsidRPr="00025EC5">
          <w:rPr>
            <w:rStyle w:val="Hyperlink"/>
            <w:rFonts w:eastAsiaTheme="majorEastAsia"/>
            <w:color w:val="000000" w:themeColor="text1"/>
            <w:u w:val="none"/>
          </w:rPr>
          <w:t xml:space="preserve"> Onnes</w:t>
        </w:r>
      </w:hyperlink>
      <w:r w:rsidRPr="00025EC5">
        <w:t xml:space="preserve"> en de </w:t>
      </w:r>
      <w:hyperlink r:id="rId24" w:tooltip="Kunstschilder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kunstschilder</w:t>
        </w:r>
      </w:hyperlink>
      <w:r w:rsidRPr="00025EC5">
        <w:t xml:space="preserve"> </w:t>
      </w:r>
      <w:hyperlink r:id="rId25" w:tooltip="Menso Kamerlingh Onnes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 xml:space="preserve">M. </w:t>
        </w:r>
        <w:proofErr w:type="spellStart"/>
        <w:r w:rsidRPr="00025EC5">
          <w:rPr>
            <w:rStyle w:val="Hyperlink"/>
            <w:rFonts w:eastAsiaTheme="majorEastAsia"/>
            <w:color w:val="000000" w:themeColor="text1"/>
            <w:u w:val="none"/>
          </w:rPr>
          <w:t>Kamerlingh</w:t>
        </w:r>
        <w:proofErr w:type="spellEnd"/>
        <w:r w:rsidRPr="00025EC5">
          <w:rPr>
            <w:rStyle w:val="Hyperlink"/>
            <w:rFonts w:eastAsiaTheme="majorEastAsia"/>
            <w:color w:val="000000" w:themeColor="text1"/>
            <w:u w:val="none"/>
          </w:rPr>
          <w:t xml:space="preserve"> Onnes</w:t>
        </w:r>
      </w:hyperlink>
      <w:r w:rsidRPr="00025EC5">
        <w:t xml:space="preserve">, de volgende eigenaar werd. </w:t>
      </w:r>
    </w:p>
    <w:p w:rsidR="006867AB" w:rsidRDefault="006867AB" w:rsidP="006867AB">
      <w:pPr>
        <w:pStyle w:val="BusTic"/>
      </w:pPr>
      <w:proofErr w:type="spellStart"/>
      <w:r w:rsidRPr="00025EC5">
        <w:t>Kamerlingh</w:t>
      </w:r>
      <w:proofErr w:type="spellEnd"/>
      <w:r w:rsidRPr="00025EC5">
        <w:t xml:space="preserve"> Onnes liet het huis gedeeltelijk verbouwen en voegde de lagere vleugels aan weerszijden van het gebouw toe. </w:t>
      </w:r>
    </w:p>
    <w:p w:rsidR="006867AB" w:rsidRPr="00025EC5" w:rsidRDefault="006867AB" w:rsidP="006867AB">
      <w:pPr>
        <w:pStyle w:val="BusTic"/>
      </w:pPr>
      <w:r w:rsidRPr="00025EC5">
        <w:t>Na zijn dood in 1933 bleef het goed in handen van zijn familie en kreeg het de naam "</w:t>
      </w:r>
      <w:proofErr w:type="spellStart"/>
      <w:r w:rsidRPr="00025EC5">
        <w:t>Vroenhof</w:t>
      </w:r>
      <w:proofErr w:type="spellEnd"/>
      <w:r w:rsidRPr="00025EC5">
        <w:t>".</w:t>
      </w:r>
    </w:p>
    <w:p w:rsidR="006867AB" w:rsidRPr="00025EC5" w:rsidRDefault="006867AB" w:rsidP="006867AB">
      <w:pPr>
        <w:pStyle w:val="BusTic"/>
      </w:pPr>
      <w:r w:rsidRPr="00025EC5">
        <w:t xml:space="preserve">De plaats telt </w:t>
      </w:r>
      <w:hyperlink r:id="rId26" w:tooltip="Lijst van rijksmonumenten in Warmond" w:history="1">
        <w:r w:rsidRPr="00025EC5">
          <w:rPr>
            <w:rStyle w:val="Hyperlink"/>
            <w:rFonts w:eastAsiaTheme="majorEastAsia"/>
            <w:color w:val="000000" w:themeColor="text1"/>
            <w:u w:val="none"/>
          </w:rPr>
          <w:t>tientallen rijksmonumenten</w:t>
        </w:r>
      </w:hyperlink>
      <w:r w:rsidRPr="00025EC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37" w:rsidRDefault="00DE2937" w:rsidP="00A64884">
      <w:r>
        <w:separator/>
      </w:r>
    </w:p>
  </w:endnote>
  <w:endnote w:type="continuationSeparator" w:id="0">
    <w:p w:rsidR="00DE2937" w:rsidRDefault="00DE29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867A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37" w:rsidRDefault="00DE2937" w:rsidP="00A64884">
      <w:r>
        <w:separator/>
      </w:r>
    </w:p>
  </w:footnote>
  <w:footnote w:type="continuationSeparator" w:id="0">
    <w:p w:rsidR="00DE2937" w:rsidRDefault="00DE29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E293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67AB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2937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u%C3%AFne" TargetMode="External"/><Relationship Id="rId13" Type="http://schemas.openxmlformats.org/officeDocument/2006/relationships/hyperlink" Target="http://nl.wikipedia.org/wiki/Kasteel" TargetMode="External"/><Relationship Id="rId18" Type="http://schemas.openxmlformats.org/officeDocument/2006/relationships/hyperlink" Target="http://nl.wikipedia.org/wiki/Buitenplaats" TargetMode="External"/><Relationship Id="rId26" Type="http://schemas.openxmlformats.org/officeDocument/2006/relationships/hyperlink" Target="http://nl.wikipedia.org/wiki/Lijst_van_rijksmonumenten_in_Warmo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ranjer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durodam" TargetMode="External"/><Relationship Id="rId17" Type="http://schemas.openxmlformats.org/officeDocument/2006/relationships/hyperlink" Target="http://nl.wikipedia.org/wiki/Borstbeeld" TargetMode="External"/><Relationship Id="rId25" Type="http://schemas.openxmlformats.org/officeDocument/2006/relationships/hyperlink" Target="http://nl.wikipedia.org/wiki/Menso_Kamerlingh_Onne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Jan_Steen" TargetMode="External"/><Relationship Id="rId20" Type="http://schemas.openxmlformats.org/officeDocument/2006/relationships/hyperlink" Target="http://nl.wikipedia.org/wiki/Notari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Huys_te_Warmont&amp;action=edit&amp;redlink=1" TargetMode="External"/><Relationship Id="rId24" Type="http://schemas.openxmlformats.org/officeDocument/2006/relationships/hyperlink" Target="http://nl.wikipedia.org/wiki/Kunstschild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lweg" TargetMode="External"/><Relationship Id="rId23" Type="http://schemas.openxmlformats.org/officeDocument/2006/relationships/hyperlink" Target="http://nl.wikipedia.org/wiki/Heike_Kamerlingh_Onnes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Bezienswaardigheden" TargetMode="External"/><Relationship Id="rId19" Type="http://schemas.openxmlformats.org/officeDocument/2006/relationships/hyperlink" Target="http://nl.wikipedia.org/w/index.php?title=Vroenhof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erkhof" TargetMode="External"/><Relationship Id="rId14" Type="http://schemas.openxmlformats.org/officeDocument/2006/relationships/hyperlink" Target="http://nl.wikipedia.org/wiki/Oegstgeest" TargetMode="External"/><Relationship Id="rId22" Type="http://schemas.openxmlformats.org/officeDocument/2006/relationships/hyperlink" Target="http://nl.wikipedia.org/wiki/Natuurkundig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2011-08-31T07:34:00Z</dcterms:created>
  <dcterms:modified xsi:type="dcterms:W3CDTF">2011-08-31T07:34:00Z</dcterms:modified>
  <cp:category>2011</cp:category>
</cp:coreProperties>
</file>