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FA" w:rsidRPr="00CF1119" w:rsidRDefault="002F6CFA" w:rsidP="002F6CFA">
      <w:pPr>
        <w:pStyle w:val="Alinia6"/>
        <w:rPr>
          <w:rStyle w:val="Bijzonder"/>
        </w:rPr>
      </w:pPr>
      <w:bookmarkStart w:id="0" w:name="_GoBack"/>
      <w:r w:rsidRPr="00CF1119">
        <w:rPr>
          <w:rStyle w:val="Bijzonder"/>
        </w:rPr>
        <w:t>Waddinxveen – Geschiedenis</w:t>
      </w:r>
    </w:p>
    <w:bookmarkEnd w:id="0"/>
    <w:p w:rsidR="002F6CFA" w:rsidRDefault="002F6CFA" w:rsidP="002F6CFA">
      <w:pPr>
        <w:pStyle w:val="BusTic"/>
      </w:pPr>
      <w:r w:rsidRPr="00CF1119">
        <w:t xml:space="preserve">Op 20 april 1233 verkocht </w:t>
      </w:r>
      <w:hyperlink r:id="rId8" w:tooltip="Floris IV van Holland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Floris IV</w:t>
        </w:r>
      </w:hyperlink>
      <w:r w:rsidRPr="00CF1119">
        <w:t xml:space="preserve">, graaf van Holland, voor 200 Hollandse ponden een gebied woest veen langs de Gouwe aan Nicolaas van </w:t>
      </w:r>
      <w:proofErr w:type="spellStart"/>
      <w:r w:rsidRPr="00CF1119">
        <w:t>Gnepwijk</w:t>
      </w:r>
      <w:proofErr w:type="spellEnd"/>
      <w:r w:rsidRPr="00CF1119">
        <w:t xml:space="preserve">, </w:t>
      </w:r>
      <w:proofErr w:type="spellStart"/>
      <w:r w:rsidRPr="00CF1119">
        <w:t>Herbaren</w:t>
      </w:r>
      <w:proofErr w:type="spellEnd"/>
      <w:r w:rsidRPr="00CF1119">
        <w:t xml:space="preserve"> van Aalsmeer en </w:t>
      </w:r>
      <w:proofErr w:type="spellStart"/>
      <w:r w:rsidRPr="00CF1119">
        <w:t>Woubrecht</w:t>
      </w:r>
      <w:proofErr w:type="spellEnd"/>
      <w:r w:rsidRPr="00CF1119">
        <w:t xml:space="preserve">. </w:t>
      </w:r>
    </w:p>
    <w:p w:rsidR="002F6CFA" w:rsidRDefault="002F6CFA" w:rsidP="002F6CFA">
      <w:pPr>
        <w:pStyle w:val="BusTic"/>
      </w:pPr>
      <w:r w:rsidRPr="00CF1119">
        <w:t>Het gebied kreeg de naam '</w:t>
      </w:r>
      <w:proofErr w:type="spellStart"/>
      <w:r w:rsidRPr="00CF1119">
        <w:t>Waddinxvene</w:t>
      </w:r>
      <w:proofErr w:type="spellEnd"/>
      <w:r w:rsidRPr="00CF1119">
        <w:t xml:space="preserve">'. </w:t>
      </w:r>
    </w:p>
    <w:p w:rsidR="002F6CFA" w:rsidRDefault="002F6CFA" w:rsidP="002F6CFA">
      <w:pPr>
        <w:pStyle w:val="BusTic"/>
      </w:pPr>
      <w:r w:rsidRPr="00CF1119">
        <w:t xml:space="preserve">Deze gebeurtenis is de aanleiding geweest tot de viering van het 750-jarig bestaan van Waddinxveen in 1983. </w:t>
      </w:r>
    </w:p>
    <w:p w:rsidR="002F6CFA" w:rsidRDefault="002F6CFA" w:rsidP="002F6CFA">
      <w:pPr>
        <w:pStyle w:val="BusTic"/>
      </w:pPr>
      <w:hyperlink r:id="rId9" w:tooltip="20 april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20 april</w:t>
        </w:r>
      </w:hyperlink>
      <w:r w:rsidRPr="00CF1119">
        <w:t xml:space="preserve"> </w:t>
      </w:r>
      <w:hyperlink r:id="rId10" w:tooltip="1233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1233</w:t>
        </w:r>
      </w:hyperlink>
      <w:r w:rsidRPr="00CF1119">
        <w:t xml:space="preserve"> mag derhalve worden beschouwd als de ‘geboortedatum’ van deze gemeente. </w:t>
      </w:r>
    </w:p>
    <w:p w:rsidR="002F6CFA" w:rsidRPr="00CF1119" w:rsidRDefault="002F6CFA" w:rsidP="002F6CFA">
      <w:pPr>
        <w:pStyle w:val="BusTic"/>
      </w:pPr>
      <w:r w:rsidRPr="00CF1119">
        <w:t>Toch is het niet zeker of dit de werkelijke ontstaansdatum is van het dorp.</w:t>
      </w:r>
    </w:p>
    <w:p w:rsidR="002F6CFA" w:rsidRDefault="002F6CFA" w:rsidP="002F6CFA">
      <w:pPr>
        <w:pStyle w:val="BusTic"/>
      </w:pPr>
      <w:r w:rsidRPr="00CF1119">
        <w:t xml:space="preserve">Wat nu Waddinxveen is waren vroeger drie kernen: </w:t>
      </w:r>
      <w:hyperlink r:id="rId11" w:tooltip="Noord-Waddinxveen (de pagina bestaat niet)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Noord-Waddinxveen</w:t>
        </w:r>
      </w:hyperlink>
      <w:r w:rsidRPr="00CF1119">
        <w:t xml:space="preserve"> (gemeente Noord-Waddinxveen) gelegen aan de </w:t>
      </w:r>
      <w:proofErr w:type="spellStart"/>
      <w:r w:rsidRPr="00CF1119">
        <w:t>Dorpstraat</w:t>
      </w:r>
      <w:proofErr w:type="spellEnd"/>
      <w:r w:rsidRPr="00CF1119">
        <w:t xml:space="preserve">, </w:t>
      </w:r>
      <w:hyperlink r:id="rId12" w:tooltip="Zuid-Waddinxveen (de pagina bestaat niet)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Zuid-Waddinxveen</w:t>
        </w:r>
      </w:hyperlink>
      <w:r w:rsidRPr="00CF1119">
        <w:t xml:space="preserve"> (gemeente Zuid-Waddinxveen) gelegen bij de </w:t>
      </w:r>
      <w:proofErr w:type="spellStart"/>
      <w:r w:rsidRPr="00CF1119">
        <w:t>brugkerk</w:t>
      </w:r>
      <w:proofErr w:type="spellEnd"/>
      <w:r w:rsidRPr="00CF1119">
        <w:t xml:space="preserve"> en de hefbrug, en </w:t>
      </w:r>
      <w:hyperlink r:id="rId13" w:tooltip="Zuid Gouwekade (de pagina bestaat niet)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Zuid Gouwekade</w:t>
        </w:r>
      </w:hyperlink>
      <w:r w:rsidRPr="00CF1119">
        <w:t xml:space="preserve"> (gemeente </w:t>
      </w:r>
      <w:hyperlink r:id="rId14" w:tooltip="Broek, Thuil en 't Weegje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 xml:space="preserve">Broek, </w:t>
        </w:r>
        <w:proofErr w:type="spellStart"/>
        <w:r w:rsidRPr="00CF1119">
          <w:rPr>
            <w:rStyle w:val="Hyperlink"/>
            <w:rFonts w:eastAsiaTheme="majorEastAsia"/>
            <w:color w:val="000000" w:themeColor="text1"/>
            <w:u w:val="none"/>
          </w:rPr>
          <w:t>Thuil</w:t>
        </w:r>
        <w:proofErr w:type="spellEnd"/>
        <w:r w:rsidRPr="00CF1119">
          <w:rPr>
            <w:rStyle w:val="Hyperlink"/>
            <w:rFonts w:eastAsiaTheme="majorEastAsia"/>
            <w:color w:val="000000" w:themeColor="text1"/>
            <w:u w:val="none"/>
          </w:rPr>
          <w:t xml:space="preserve"> en 't </w:t>
        </w:r>
        <w:proofErr w:type="spellStart"/>
        <w:r w:rsidRPr="00CF1119">
          <w:rPr>
            <w:rStyle w:val="Hyperlink"/>
            <w:rFonts w:eastAsiaTheme="majorEastAsia"/>
            <w:color w:val="000000" w:themeColor="text1"/>
            <w:u w:val="none"/>
          </w:rPr>
          <w:t>Weegje</w:t>
        </w:r>
        <w:proofErr w:type="spellEnd"/>
      </w:hyperlink>
      <w:r w:rsidRPr="00CF1119">
        <w:t xml:space="preserve">) gelegen bij de Sint Victorparochie aan de </w:t>
      </w:r>
      <w:proofErr w:type="spellStart"/>
      <w:r w:rsidRPr="00CF1119">
        <w:t>Zuidkade</w:t>
      </w:r>
      <w:proofErr w:type="spellEnd"/>
      <w:r w:rsidRPr="00CF1119">
        <w:t xml:space="preserve">. </w:t>
      </w:r>
    </w:p>
    <w:p w:rsidR="002F6CFA" w:rsidRDefault="002F6CFA" w:rsidP="002F6CFA">
      <w:pPr>
        <w:pStyle w:val="BusTic"/>
      </w:pPr>
      <w:r w:rsidRPr="00CF1119">
        <w:t xml:space="preserve">Door latere uitbreidingen kwamen ze tegen elkaar aan te liggen. </w:t>
      </w:r>
    </w:p>
    <w:p w:rsidR="002F6CFA" w:rsidRPr="00CF1119" w:rsidRDefault="002F6CFA" w:rsidP="002F6CFA">
      <w:pPr>
        <w:pStyle w:val="BusTic"/>
      </w:pPr>
      <w:r w:rsidRPr="00CF1119">
        <w:t>Aan de hand van de verschillende concentraties met oude bebouwing is nog te zien dat het oorspronkelijk om drie aparte kernen gaat.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BE" w:rsidRDefault="006445BE" w:rsidP="00A64884">
      <w:r>
        <w:separator/>
      </w:r>
    </w:p>
  </w:endnote>
  <w:endnote w:type="continuationSeparator" w:id="0">
    <w:p w:rsidR="006445BE" w:rsidRDefault="006445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F6CF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BE" w:rsidRDefault="006445BE" w:rsidP="00A64884">
      <w:r>
        <w:separator/>
      </w:r>
    </w:p>
  </w:footnote>
  <w:footnote w:type="continuationSeparator" w:id="0">
    <w:p w:rsidR="006445BE" w:rsidRDefault="006445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445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6CFA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45BE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loris_IV_van_Holland" TargetMode="External"/><Relationship Id="rId13" Type="http://schemas.openxmlformats.org/officeDocument/2006/relationships/hyperlink" Target="http://nl.wikipedia.org/w/index.php?title=Zuid_Gouwekade&amp;action=edit&amp;redlink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Zuid-Waddinxveen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Noord-Waddinxveen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1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0_april" TargetMode="External"/><Relationship Id="rId14" Type="http://schemas.openxmlformats.org/officeDocument/2006/relationships/hyperlink" Target="http://nl.wikipedia.org/wiki/Broek,_Thuil_en_%27t_Weegj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2011-08-31T07:24:00Z</dcterms:created>
  <dcterms:modified xsi:type="dcterms:W3CDTF">2011-08-31T07:24:00Z</dcterms:modified>
  <cp:category>2011</cp:category>
</cp:coreProperties>
</file>