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93" w:rsidRPr="00CF1119" w:rsidRDefault="00F96593" w:rsidP="00F96593">
      <w:pPr>
        <w:pStyle w:val="Alinia6"/>
        <w:rPr>
          <w:rStyle w:val="Bijzonder"/>
        </w:rPr>
      </w:pPr>
      <w:bookmarkStart w:id="0" w:name="_GoBack"/>
      <w:r w:rsidRPr="00CF1119">
        <w:rPr>
          <w:rStyle w:val="Bijzonder"/>
        </w:rPr>
        <w:t>Waddinxveen - Stedelijke ontwikkeling</w:t>
      </w:r>
    </w:p>
    <w:bookmarkEnd w:id="0"/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Rond 1980 was de eerste fase van de nieuwbouwwijk </w:t>
      </w:r>
      <w:proofErr w:type="spellStart"/>
      <w:r w:rsidRPr="00CF1119">
        <w:rPr>
          <w:rStyle w:val="BusTicChar"/>
        </w:rPr>
        <w:t>Zuidplas</w:t>
      </w:r>
      <w:proofErr w:type="spellEnd"/>
      <w:r w:rsidRPr="00CF1119">
        <w:rPr>
          <w:rStyle w:val="BusTicChar"/>
        </w:rPr>
        <w:t xml:space="preserve"> gereed gelegen in het zuidwesten van Waddinxveen, nadat eind jaren '60 al nieuwbouwwijken tot stand waren gekomen in het westelijk en noordelijk deel van de gemeente. </w:t>
      </w:r>
    </w:p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Vrij bijzonder is de Ontmoetingskerk (1969) aan de </w:t>
      </w:r>
      <w:proofErr w:type="spellStart"/>
      <w:r w:rsidRPr="00CF1119">
        <w:rPr>
          <w:rStyle w:val="BusTicChar"/>
        </w:rPr>
        <w:t>Groensvoorde</w:t>
      </w:r>
      <w:proofErr w:type="spellEnd"/>
      <w:r w:rsidRPr="00CF1119">
        <w:rPr>
          <w:rStyle w:val="BusTicChar"/>
        </w:rPr>
        <w:t xml:space="preserve"> voor protestanten én katholieken samen. </w:t>
      </w:r>
    </w:p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In 1975 werd winkelcentrum de Passage geopend, tussen hefbrug en station in. </w:t>
      </w:r>
    </w:p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In Waddinxveen wordt thans een nieuw winkelcentrum gebouwd op het terrein van voetbalclub </w:t>
      </w:r>
      <w:hyperlink r:id="rId8" w:tooltip="CVV Be Fair" w:history="1">
        <w:proofErr w:type="spellStart"/>
        <w:r w:rsidRPr="00CF1119">
          <w:rPr>
            <w:rStyle w:val="BusTicChar"/>
          </w:rPr>
          <w:t>CVV</w:t>
        </w:r>
        <w:proofErr w:type="spellEnd"/>
        <w:r w:rsidRPr="00CF1119">
          <w:rPr>
            <w:rStyle w:val="BusTicChar"/>
          </w:rPr>
          <w:t xml:space="preserve"> Be Fair</w:t>
        </w:r>
      </w:hyperlink>
      <w:r w:rsidRPr="00CF1119">
        <w:rPr>
          <w:rStyle w:val="BusTicChar"/>
        </w:rPr>
        <w:t xml:space="preserve">. </w:t>
      </w:r>
    </w:p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Deze voetbalvereniging verhuisde al in de zomer van 2008, de andere verenigingen volgen later. </w:t>
      </w:r>
    </w:p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In het nieuwe centrum zullen onder andere een nieuwe </w:t>
      </w:r>
      <w:hyperlink r:id="rId9" w:tooltip="Bibliotheek (algemeen)" w:history="1">
        <w:r w:rsidRPr="00CF1119">
          <w:rPr>
            <w:rStyle w:val="BusTicChar"/>
          </w:rPr>
          <w:t>bibliotheek</w:t>
        </w:r>
      </w:hyperlink>
      <w:r w:rsidRPr="00CF1119">
        <w:rPr>
          <w:rStyle w:val="BusTicChar"/>
        </w:rPr>
        <w:t xml:space="preserve">, winkels en horeca komen. </w:t>
      </w:r>
    </w:p>
    <w:p w:rsidR="00F96593" w:rsidRPr="00CF1119" w:rsidRDefault="00F96593" w:rsidP="00F96593">
      <w:pPr>
        <w:pStyle w:val="BusTic"/>
        <w:rPr>
          <w:rStyle w:val="BusTicChar"/>
          <w:color w:val="000000" w:themeColor="text1"/>
        </w:rPr>
      </w:pPr>
      <w:r w:rsidRPr="00CF1119">
        <w:rPr>
          <w:rStyle w:val="BusTicChar"/>
        </w:rPr>
        <w:t xml:space="preserve">Ook komt er ruimte voor sociale woningbouw en koopwoningen en onder het nieuwe centrum komt een grote parkeergarage. </w:t>
      </w:r>
    </w:p>
    <w:p w:rsidR="00F96593" w:rsidRDefault="00F96593" w:rsidP="00F96593">
      <w:pPr>
        <w:pStyle w:val="BusTic"/>
        <w:rPr>
          <w:color w:val="000000" w:themeColor="text1"/>
        </w:rPr>
      </w:pPr>
      <w:r w:rsidRPr="00CF1119">
        <w:rPr>
          <w:rStyle w:val="BusTicChar"/>
        </w:rPr>
        <w:t>In juni 2008 is</w:t>
      </w:r>
      <w:r w:rsidRPr="00CF1119">
        <w:rPr>
          <w:color w:val="000000" w:themeColor="text1"/>
        </w:rPr>
        <w:t xml:space="preserve"> begonnen met het functievrij maken van het terrein. </w:t>
      </w:r>
    </w:p>
    <w:p w:rsidR="00F96593" w:rsidRPr="00CF1119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>De verwachting was dat het centrum in 2011 klaar zou zijn, maar dat zal waarschijnlijk niet worden gehaald.</w:t>
      </w:r>
    </w:p>
    <w:p w:rsidR="00F96593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 xml:space="preserve">In Waddinxveen-zuid, tussen de wijk </w:t>
      </w:r>
      <w:proofErr w:type="spellStart"/>
      <w:r w:rsidRPr="00CF1119">
        <w:rPr>
          <w:color w:val="000000" w:themeColor="text1"/>
        </w:rPr>
        <w:t>Zuidplas</w:t>
      </w:r>
      <w:proofErr w:type="spellEnd"/>
      <w:r w:rsidRPr="00CF1119">
        <w:rPr>
          <w:color w:val="000000" w:themeColor="text1"/>
        </w:rPr>
        <w:t xml:space="preserve">, de Zuidelijke Rondweg en de spoorlijn in, is een nieuwe woonwijk gepland. </w:t>
      </w:r>
    </w:p>
    <w:p w:rsidR="00F96593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 xml:space="preserve">Deze draagt de naam Triangel. </w:t>
      </w:r>
    </w:p>
    <w:p w:rsidR="00F96593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 xml:space="preserve">Deze woonwijk zal in fasen worden gebouwd, met </w:t>
      </w:r>
      <w:proofErr w:type="spellStart"/>
      <w:r w:rsidRPr="00CF1119">
        <w:rPr>
          <w:color w:val="000000" w:themeColor="text1"/>
        </w:rPr>
        <w:t>delaatste</w:t>
      </w:r>
      <w:proofErr w:type="spellEnd"/>
      <w:r w:rsidRPr="00CF1119">
        <w:rPr>
          <w:color w:val="000000" w:themeColor="text1"/>
        </w:rPr>
        <w:t xml:space="preserve"> fase in 2025. </w:t>
      </w:r>
    </w:p>
    <w:p w:rsidR="00F96593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 xml:space="preserve">Aan deze wijk komt ook het derde station van </w:t>
      </w:r>
      <w:proofErr w:type="spellStart"/>
      <w:r w:rsidRPr="00CF1119">
        <w:rPr>
          <w:color w:val="000000" w:themeColor="text1"/>
        </w:rPr>
        <w:t>Waddinxven</w:t>
      </w:r>
      <w:proofErr w:type="spellEnd"/>
      <w:r w:rsidRPr="00CF1119">
        <w:rPr>
          <w:color w:val="000000" w:themeColor="text1"/>
        </w:rPr>
        <w:t xml:space="preserve"> te liggen, Waddinxveen-Zuid geheten. </w:t>
      </w:r>
    </w:p>
    <w:p w:rsidR="00F96593" w:rsidRPr="00CF1119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 xml:space="preserve">Dit station ligt aan de toekomstige </w:t>
      </w:r>
      <w:proofErr w:type="spellStart"/>
      <w:r w:rsidRPr="00CF1119">
        <w:rPr>
          <w:color w:val="000000" w:themeColor="text1"/>
        </w:rPr>
        <w:t>RijnGouweLijn</w:t>
      </w:r>
      <w:proofErr w:type="spellEnd"/>
      <w:r w:rsidRPr="00CF1119">
        <w:rPr>
          <w:color w:val="000000" w:themeColor="text1"/>
        </w:rPr>
        <w:t>, tussen Gouda en Noordwijk.</w:t>
      </w:r>
    </w:p>
    <w:p w:rsidR="00F96593" w:rsidRPr="00CF1119" w:rsidRDefault="00F96593" w:rsidP="00F96593">
      <w:pPr>
        <w:pStyle w:val="BusTic"/>
        <w:rPr>
          <w:color w:val="000000" w:themeColor="text1"/>
        </w:rPr>
      </w:pPr>
      <w:r w:rsidRPr="00CF1119">
        <w:rPr>
          <w:color w:val="000000" w:themeColor="text1"/>
        </w:rPr>
        <w:t xml:space="preserve">De gehuchten binnen de gemeente Waddinxveen zijn 't </w:t>
      </w:r>
      <w:proofErr w:type="spellStart"/>
      <w:r w:rsidRPr="00CF1119">
        <w:rPr>
          <w:color w:val="000000" w:themeColor="text1"/>
        </w:rPr>
        <w:t>Weegje</w:t>
      </w:r>
      <w:proofErr w:type="spellEnd"/>
      <w:r w:rsidRPr="00CF1119">
        <w:rPr>
          <w:color w:val="000000" w:themeColor="text1"/>
        </w:rPr>
        <w:t>, Bloemendaal en Middelburg (dat trouwens slechts gedeeltelijk binnen de gemeentegrenzen van Waddinxveen valt, gedeeltelijk binnen Boskoop en gedeeltelijk Bodegraven-Reeuwijk).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4B" w:rsidRDefault="00327A4B" w:rsidP="00A64884">
      <w:r>
        <w:separator/>
      </w:r>
    </w:p>
  </w:endnote>
  <w:endnote w:type="continuationSeparator" w:id="0">
    <w:p w:rsidR="00327A4B" w:rsidRDefault="00327A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659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4B" w:rsidRDefault="00327A4B" w:rsidP="00A64884">
      <w:r>
        <w:separator/>
      </w:r>
    </w:p>
  </w:footnote>
  <w:footnote w:type="continuationSeparator" w:id="0">
    <w:p w:rsidR="00327A4B" w:rsidRDefault="00327A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7A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A4B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6593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VV_Be_Fai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ibliotheek_(algemee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2011-08-31T07:26:00Z</dcterms:created>
  <dcterms:modified xsi:type="dcterms:W3CDTF">2011-08-31T07:26:00Z</dcterms:modified>
  <cp:category>2011</cp:category>
</cp:coreProperties>
</file>