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6" w:rsidRPr="005620B0" w:rsidRDefault="00EB3996" w:rsidP="00EB3996">
      <w:pPr>
        <w:pStyle w:val="Alinia6"/>
        <w:rPr>
          <w:rStyle w:val="Bijzonder"/>
        </w:rPr>
      </w:pPr>
      <w:bookmarkStart w:id="0" w:name="_GoBack"/>
      <w:r w:rsidRPr="005620B0">
        <w:rPr>
          <w:rStyle w:val="Bijzonder"/>
        </w:rPr>
        <w:t>Voorschoten - Geschiedenis</w:t>
      </w:r>
    </w:p>
    <w:bookmarkEnd w:id="0"/>
    <w:p w:rsidR="00EB3996" w:rsidRDefault="00EB3996" w:rsidP="00EB3996">
      <w:pPr>
        <w:pStyle w:val="BusTic"/>
      </w:pPr>
      <w:r w:rsidRPr="005620B0">
        <w:t xml:space="preserve">Het dorp is ontstaan op een oude </w:t>
      </w:r>
      <w:hyperlink r:id="rId8" w:tooltip="Strandwal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strandwal</w:t>
        </w:r>
      </w:hyperlink>
      <w:r w:rsidRPr="005620B0">
        <w:t xml:space="preserve"> en had een langgerekte vorm. Bodemvondsten tonen aan dat reeds 2000 jaar voor Christus ter hoogte van de huidige </w:t>
      </w:r>
      <w:proofErr w:type="spellStart"/>
      <w:r w:rsidRPr="005620B0">
        <w:t>Voorschotense</w:t>
      </w:r>
      <w:proofErr w:type="spellEnd"/>
      <w:r w:rsidRPr="005620B0">
        <w:t xml:space="preserve"> wijk </w:t>
      </w:r>
      <w:hyperlink r:id="rId9" w:tooltip="Boschgeest" w:history="1"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Boschgeest</w:t>
        </w:r>
        <w:proofErr w:type="spellEnd"/>
      </w:hyperlink>
      <w:r w:rsidRPr="005620B0">
        <w:t xml:space="preserve"> een nederzetting bestond van </w:t>
      </w:r>
      <w:proofErr w:type="spellStart"/>
      <w:r w:rsidRPr="005620B0">
        <w:t>veehoudende</w:t>
      </w:r>
      <w:proofErr w:type="spellEnd"/>
      <w:r w:rsidRPr="005620B0">
        <w:t xml:space="preserve"> vissers/jagers. </w:t>
      </w:r>
    </w:p>
    <w:p w:rsidR="00EB3996" w:rsidRDefault="00EB3996" w:rsidP="00EB3996">
      <w:pPr>
        <w:pStyle w:val="BusTic"/>
      </w:pPr>
      <w:r w:rsidRPr="005620B0">
        <w:t xml:space="preserve">Die langgerekte vorm, ontstaan door </w:t>
      </w:r>
      <w:hyperlink r:id="rId10" w:tooltip="Lintbebouwing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5620B0">
        <w:t xml:space="preserve"> in de </w:t>
      </w:r>
      <w:hyperlink r:id="rId11" w:tooltip="Middeleeuwen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5620B0">
        <w:t xml:space="preserve">, is terug te vinden in de Voorstraat, die als </w:t>
      </w:r>
      <w:hyperlink r:id="rId12" w:tooltip="Markt (winkel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markt</w:t>
        </w:r>
      </w:hyperlink>
      <w:r w:rsidRPr="005620B0">
        <w:t xml:space="preserve"> fungeerde, en die ook vandaag een verbreding kent door een wijkende rooilijn. </w:t>
      </w:r>
      <w:hyperlink r:id="rId13" w:tooltip="Floris V van Holland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Floris V van Holland</w:t>
        </w:r>
      </w:hyperlink>
      <w:r w:rsidRPr="005620B0">
        <w:t xml:space="preserve"> verleende in </w:t>
      </w:r>
      <w:hyperlink r:id="rId14" w:tooltip="1282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1282</w:t>
        </w:r>
      </w:hyperlink>
      <w:r w:rsidRPr="005620B0">
        <w:t xml:space="preserve"> </w:t>
      </w:r>
      <w:hyperlink r:id="rId15" w:tooltip="Marktrecht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marktrechten</w:t>
        </w:r>
      </w:hyperlink>
      <w:r w:rsidRPr="005620B0">
        <w:t xml:space="preserve">. </w:t>
      </w:r>
    </w:p>
    <w:p w:rsidR="00EB3996" w:rsidRDefault="00EB3996" w:rsidP="00EB3996">
      <w:pPr>
        <w:pStyle w:val="BusTic"/>
      </w:pPr>
      <w:r w:rsidRPr="005620B0">
        <w:t xml:space="preserve">Dit langgerekte plein met dorpspomp, oude lindebomen en gaslantaarns is een </w:t>
      </w:r>
      <w:hyperlink r:id="rId16" w:tooltip="Beschermd dorpsgezicht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beschermd dorpsgezicht</w:t>
        </w:r>
      </w:hyperlink>
      <w:r w:rsidRPr="005620B0">
        <w:t xml:space="preserve">: van de monumentale </w:t>
      </w:r>
      <w:hyperlink r:id="rId17" w:tooltip="Gevel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gevels</w:t>
        </w:r>
      </w:hyperlink>
      <w:r w:rsidRPr="005620B0">
        <w:t xml:space="preserve"> verdient het Ambachts- en Baljuwhuis vermelding. </w:t>
      </w:r>
    </w:p>
    <w:p w:rsidR="00EB3996" w:rsidRDefault="00EB3996" w:rsidP="00EB3996">
      <w:pPr>
        <w:pStyle w:val="BusTic"/>
      </w:pPr>
      <w:r w:rsidRPr="005620B0">
        <w:t xml:space="preserve">De </w:t>
      </w:r>
      <w:r w:rsidRPr="005620B0">
        <w:rPr>
          <w:iCs/>
        </w:rPr>
        <w:t>Vereniging tot Behoud van Oud-, Groen-, en Leefbaar Voorschoten</w:t>
      </w:r>
      <w:r w:rsidRPr="005620B0">
        <w:t xml:space="preserve"> bevordert dat karakteristieke panden, gevels, werken en beplantingen binnen de gemeente beschermd, behouden, onderhouden en gerestaureerd worden. </w:t>
      </w:r>
    </w:p>
    <w:p w:rsidR="00EB3996" w:rsidRPr="005620B0" w:rsidRDefault="00EB3996" w:rsidP="00EB3996">
      <w:pPr>
        <w:pStyle w:val="BusTic"/>
      </w:pPr>
      <w:r w:rsidRPr="005620B0">
        <w:t>Tot de Franse tijd was de kasteelheer van Duivenvoorde ambachtsheer van Voorschoten, nadien werd Voorschoten een zelfstandige gemeente.</w:t>
      </w:r>
    </w:p>
    <w:p w:rsidR="00EB3996" w:rsidRDefault="00EB3996" w:rsidP="00EB3996">
      <w:pPr>
        <w:pStyle w:val="BusTic"/>
      </w:pPr>
      <w:r w:rsidRPr="005620B0">
        <w:t xml:space="preserve">Voorschoten is nu vooral een </w:t>
      </w:r>
      <w:hyperlink r:id="rId18" w:tooltip="Forens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forensenplaats</w:t>
        </w:r>
      </w:hyperlink>
      <w:r w:rsidRPr="005620B0">
        <w:t xml:space="preserve">. </w:t>
      </w:r>
    </w:p>
    <w:p w:rsidR="00EB3996" w:rsidRDefault="00EB3996" w:rsidP="00EB3996">
      <w:pPr>
        <w:pStyle w:val="BusTic"/>
      </w:pPr>
      <w:r w:rsidRPr="005620B0">
        <w:t xml:space="preserve">Met name in de eerste naoorlogse decennia is de gemeente sterk gegroeid: van bijna 5500 inwoners in </w:t>
      </w:r>
      <w:hyperlink r:id="rId19" w:tooltip="1934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1934</w:t>
        </w:r>
      </w:hyperlink>
      <w:r w:rsidRPr="005620B0">
        <w:t xml:space="preserve">, via ruim 9300 begin </w:t>
      </w:r>
      <w:hyperlink r:id="rId20" w:tooltip="1946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1946</w:t>
        </w:r>
      </w:hyperlink>
      <w:r w:rsidRPr="005620B0">
        <w:t xml:space="preserve"> naar meer dan 20.000 in </w:t>
      </w:r>
      <w:hyperlink r:id="rId21" w:tooltip="2000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2000</w:t>
        </w:r>
      </w:hyperlink>
      <w:r w:rsidRPr="005620B0">
        <w:t xml:space="preserve">. </w:t>
      </w:r>
    </w:p>
    <w:p w:rsidR="00EB3996" w:rsidRPr="005620B0" w:rsidRDefault="00EB3996" w:rsidP="00EB3996">
      <w:pPr>
        <w:pStyle w:val="BusTic"/>
      </w:pPr>
      <w:r w:rsidRPr="005620B0">
        <w:t xml:space="preserve">Anno 2009 is het aantal inwoners gegroeid naar 23.000. Na voltooiing van de nieuwe wijken zoals </w:t>
      </w:r>
      <w:hyperlink r:id="rId22" w:tooltip="Starrenburg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Starrenburg</w:t>
        </w:r>
      </w:hyperlink>
      <w:r w:rsidRPr="005620B0">
        <w:t xml:space="preserve"> I en II, en </w:t>
      </w:r>
      <w:hyperlink r:id="rId23" w:tooltip="Krimwijk" w:history="1"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Krimwijk</w:t>
        </w:r>
        <w:proofErr w:type="spellEnd"/>
      </w:hyperlink>
      <w:r w:rsidRPr="005620B0">
        <w:t xml:space="preserve"> II zal het inwoneraantal zijn gestegen tot </w:t>
      </w:r>
      <w:proofErr w:type="spellStart"/>
      <w:r w:rsidRPr="005620B0">
        <w:t>ca</w:t>
      </w:r>
      <w:proofErr w:type="spellEnd"/>
      <w:r w:rsidRPr="005620B0">
        <w:t xml:space="preserve"> 25.000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A1" w:rsidRDefault="00675AA1" w:rsidP="00A64884">
      <w:r>
        <w:separator/>
      </w:r>
    </w:p>
  </w:endnote>
  <w:endnote w:type="continuationSeparator" w:id="0">
    <w:p w:rsidR="00675AA1" w:rsidRDefault="00675A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B39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A1" w:rsidRDefault="00675AA1" w:rsidP="00A64884">
      <w:r>
        <w:separator/>
      </w:r>
    </w:p>
  </w:footnote>
  <w:footnote w:type="continuationSeparator" w:id="0">
    <w:p w:rsidR="00675AA1" w:rsidRDefault="00675A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75A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5AA1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B3996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andwal" TargetMode="External"/><Relationship Id="rId13" Type="http://schemas.openxmlformats.org/officeDocument/2006/relationships/hyperlink" Target="http://nl.wikipedia.org/wiki/Floris_V_van_Holland" TargetMode="External"/><Relationship Id="rId18" Type="http://schemas.openxmlformats.org/officeDocument/2006/relationships/hyperlink" Target="http://nl.wikipedia.org/wiki/Foren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2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rkt_(winkel)" TargetMode="External"/><Relationship Id="rId17" Type="http://schemas.openxmlformats.org/officeDocument/2006/relationships/hyperlink" Target="http://nl.wikipedia.org/wiki/Geve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chermd_dorpsgezicht" TargetMode="External"/><Relationship Id="rId20" Type="http://schemas.openxmlformats.org/officeDocument/2006/relationships/hyperlink" Target="http://nl.wikipedia.org/wiki/19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leeuw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rktrecht" TargetMode="External"/><Relationship Id="rId23" Type="http://schemas.openxmlformats.org/officeDocument/2006/relationships/hyperlink" Target="http://nl.wikipedia.org/wiki/Krimwijk" TargetMode="External"/><Relationship Id="rId10" Type="http://schemas.openxmlformats.org/officeDocument/2006/relationships/hyperlink" Target="http://nl.wikipedia.org/wiki/Lintbebouwing" TargetMode="External"/><Relationship Id="rId19" Type="http://schemas.openxmlformats.org/officeDocument/2006/relationships/hyperlink" Target="http://nl.wikipedia.org/wiki/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oschgeest" TargetMode="External"/><Relationship Id="rId14" Type="http://schemas.openxmlformats.org/officeDocument/2006/relationships/hyperlink" Target="http://nl.wikipedia.org/wiki/1282" TargetMode="External"/><Relationship Id="rId22" Type="http://schemas.openxmlformats.org/officeDocument/2006/relationships/hyperlink" Target="http://nl.wikipedia.org/wiki/Starrenbu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2011-08-30T11:08:00Z</dcterms:created>
  <dcterms:modified xsi:type="dcterms:W3CDTF">2011-08-30T11:08:00Z</dcterms:modified>
  <cp:category>2011</cp:category>
</cp:coreProperties>
</file>