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75" w:rsidRPr="0054250C" w:rsidRDefault="00227875" w:rsidP="0054250C">
      <w:pPr>
        <w:pStyle w:val="Alinia6"/>
        <w:rPr>
          <w:rStyle w:val="Plaats"/>
        </w:rPr>
      </w:pPr>
      <w:r w:rsidRPr="0054250C">
        <w:rPr>
          <w:rStyle w:val="Plaats"/>
        </w:rPr>
        <w:t>Terbregge</w:t>
      </w:r>
    </w:p>
    <w:p w:rsidR="00227875" w:rsidRPr="0054250C" w:rsidRDefault="00227875" w:rsidP="0054250C">
      <w:pPr>
        <w:pStyle w:val="BusTic"/>
      </w:pPr>
      <w:r w:rsidRPr="0054250C">
        <w:rPr>
          <w:bCs/>
        </w:rPr>
        <w:t>Terbregge</w:t>
      </w:r>
      <w:r w:rsidRPr="0054250C">
        <w:t xml:space="preserve"> is een voormalig </w:t>
      </w:r>
      <w:hyperlink r:id="rId8" w:tooltip="Buurtschap" w:history="1">
        <w:r w:rsidRPr="0054250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4250C">
        <w:t xml:space="preserve"> in de </w:t>
      </w:r>
      <w:hyperlink r:id="rId9" w:tooltip="Rotterdam (gemeente)" w:history="1">
        <w:r w:rsidRPr="0054250C">
          <w:rPr>
            <w:rStyle w:val="Hyperlink"/>
            <w:rFonts w:eastAsiaTheme="majorEastAsia"/>
            <w:color w:val="000000" w:themeColor="text1"/>
            <w:u w:val="none"/>
          </w:rPr>
          <w:t>Rotterdamse</w:t>
        </w:r>
      </w:hyperlink>
      <w:r w:rsidRPr="0054250C">
        <w:t xml:space="preserve"> deelgemeente </w:t>
      </w:r>
      <w:hyperlink r:id="rId10" w:tooltip="Hillegersberg-Schiebroek" w:history="1">
        <w:proofErr w:type="spellStart"/>
        <w:r w:rsidRPr="0054250C">
          <w:rPr>
            <w:rStyle w:val="Hyperlink"/>
            <w:rFonts w:eastAsiaTheme="majorEastAsia"/>
            <w:color w:val="000000" w:themeColor="text1"/>
            <w:u w:val="none"/>
          </w:rPr>
          <w:t>Hillegersberg</w:t>
        </w:r>
        <w:proofErr w:type="spellEnd"/>
        <w:r w:rsidRPr="0054250C">
          <w:rPr>
            <w:rStyle w:val="Hyperlink"/>
            <w:rFonts w:eastAsiaTheme="majorEastAsia"/>
            <w:color w:val="000000" w:themeColor="text1"/>
            <w:u w:val="none"/>
          </w:rPr>
          <w:t>-Schiebroek</w:t>
        </w:r>
      </w:hyperlink>
      <w:r w:rsidRPr="0054250C">
        <w:t>.</w:t>
      </w:r>
    </w:p>
    <w:p w:rsidR="00227875" w:rsidRPr="0054250C" w:rsidRDefault="00227875" w:rsidP="0054250C">
      <w:pPr>
        <w:pStyle w:val="BusTic"/>
      </w:pPr>
      <w:r w:rsidRPr="0054250C">
        <w:t xml:space="preserve">Terbregge ligt tussen de rivier de </w:t>
      </w:r>
      <w:hyperlink r:id="rId11" w:tooltip="Rotte (rivier)" w:history="1">
        <w:r w:rsidRPr="0054250C">
          <w:rPr>
            <w:rStyle w:val="Hyperlink"/>
            <w:rFonts w:eastAsiaTheme="majorEastAsia"/>
            <w:color w:val="000000" w:themeColor="text1"/>
            <w:u w:val="none"/>
          </w:rPr>
          <w:t>Rotte</w:t>
        </w:r>
      </w:hyperlink>
      <w:r w:rsidRPr="0054250C">
        <w:t xml:space="preserve">, de spoorlijn Rotterdam-Gouda, (het verlengde van) de rijksweg </w:t>
      </w:r>
      <w:hyperlink r:id="rId12" w:tooltip="Rijksweg 16" w:history="1">
        <w:r w:rsidRPr="0054250C">
          <w:rPr>
            <w:rStyle w:val="Hyperlink"/>
            <w:rFonts w:eastAsiaTheme="majorEastAsia"/>
            <w:color w:val="000000" w:themeColor="text1"/>
            <w:u w:val="none"/>
          </w:rPr>
          <w:t>A16</w:t>
        </w:r>
      </w:hyperlink>
      <w:r w:rsidRPr="0054250C">
        <w:t xml:space="preserve"> en de </w:t>
      </w:r>
      <w:hyperlink r:id="rId13" w:tooltip="Rijksweg 20" w:history="1">
        <w:r w:rsidRPr="0054250C">
          <w:rPr>
            <w:rStyle w:val="Hyperlink"/>
            <w:rFonts w:eastAsiaTheme="majorEastAsia"/>
            <w:color w:val="000000" w:themeColor="text1"/>
            <w:u w:val="none"/>
          </w:rPr>
          <w:t>A20</w:t>
        </w:r>
      </w:hyperlink>
      <w:r w:rsidRPr="0054250C">
        <w:t>.</w:t>
      </w:r>
    </w:p>
    <w:p w:rsidR="0054250C" w:rsidRDefault="00227875" w:rsidP="0054250C">
      <w:pPr>
        <w:pStyle w:val="BusTic"/>
      </w:pPr>
      <w:r w:rsidRPr="0054250C">
        <w:t xml:space="preserve">De huidige wijk bestaat uit het voormalige buurtschap Terbregge, dat in de dertiende eeuw ontstond rond een brug over de Rotte, en de binnenstedelijke </w:t>
      </w:r>
      <w:hyperlink r:id="rId14" w:tooltip="Vinex-locatie" w:history="1">
        <w:proofErr w:type="spellStart"/>
        <w:r w:rsidRPr="0054250C">
          <w:rPr>
            <w:rStyle w:val="Hyperlink"/>
            <w:rFonts w:eastAsiaTheme="majorEastAsia"/>
            <w:color w:val="000000" w:themeColor="text1"/>
            <w:u w:val="none"/>
          </w:rPr>
          <w:t>Vinex-locatie</w:t>
        </w:r>
        <w:proofErr w:type="spellEnd"/>
      </w:hyperlink>
      <w:r w:rsidRPr="0054250C">
        <w:t xml:space="preserve"> </w:t>
      </w:r>
      <w:r w:rsidRPr="0054250C">
        <w:rPr>
          <w:bCs/>
        </w:rPr>
        <w:t>Nieuw Terbregge</w:t>
      </w:r>
      <w:r w:rsidRPr="0054250C">
        <w:t xml:space="preserve">, waar sinds 1999 gebouwd wordt. </w:t>
      </w:r>
    </w:p>
    <w:p w:rsidR="0054250C" w:rsidRDefault="00227875" w:rsidP="0054250C">
      <w:pPr>
        <w:pStyle w:val="BusTic"/>
      </w:pPr>
      <w:r w:rsidRPr="0054250C">
        <w:t>In 1524 moet het gehucht ‘</w:t>
      </w:r>
      <w:proofErr w:type="spellStart"/>
      <w:r w:rsidRPr="0054250C">
        <w:t>Terbregghe</w:t>
      </w:r>
      <w:proofErr w:type="spellEnd"/>
      <w:r w:rsidRPr="0054250C">
        <w:t xml:space="preserve">’ al bestaan hebben. </w:t>
      </w:r>
    </w:p>
    <w:p w:rsidR="00227875" w:rsidRPr="0054250C" w:rsidRDefault="00227875" w:rsidP="0054250C">
      <w:pPr>
        <w:pStyle w:val="BusTic"/>
      </w:pPr>
      <w:r w:rsidRPr="0054250C">
        <w:t xml:space="preserve">De molen </w:t>
      </w:r>
      <w:hyperlink r:id="rId15" w:tooltip="De Vier Winden (Terbregge)" w:history="1">
        <w:r w:rsidRPr="0054250C">
          <w:rPr>
            <w:rStyle w:val="Hyperlink"/>
            <w:rFonts w:eastAsiaTheme="majorEastAsia"/>
            <w:color w:val="000000" w:themeColor="text1"/>
            <w:u w:val="none"/>
          </w:rPr>
          <w:t>De Vier Winden</w:t>
        </w:r>
      </w:hyperlink>
      <w:r w:rsidRPr="0054250C">
        <w:t xml:space="preserve"> staat in het oude gedeelte aan de Rotte.</w:t>
      </w:r>
    </w:p>
    <w:p w:rsidR="0054250C" w:rsidRDefault="00227875" w:rsidP="0054250C">
      <w:pPr>
        <w:pStyle w:val="BusTic"/>
      </w:pPr>
      <w:r w:rsidRPr="0054250C">
        <w:t xml:space="preserve">Nieuw Terbregge is een landelijk gelegen nieuwbouwwijk met veel groen en water. </w:t>
      </w:r>
    </w:p>
    <w:p w:rsidR="0054250C" w:rsidRDefault="00227875" w:rsidP="0054250C">
      <w:pPr>
        <w:pStyle w:val="BusTic"/>
      </w:pPr>
      <w:r w:rsidRPr="0054250C">
        <w:t>De woningen zijn gebouwd volgens het principe van '</w:t>
      </w:r>
      <w:hyperlink r:id="rId16" w:tooltip="Duurzaam bouwen (de pagina bestaat niet)" w:history="1">
        <w:r w:rsidRPr="0054250C">
          <w:rPr>
            <w:rStyle w:val="Hyperlink"/>
            <w:rFonts w:eastAsiaTheme="majorEastAsia"/>
            <w:color w:val="000000" w:themeColor="text1"/>
            <w:u w:val="none"/>
          </w:rPr>
          <w:t>duurzaam bouwen</w:t>
        </w:r>
      </w:hyperlink>
      <w:r w:rsidRPr="0054250C">
        <w:t xml:space="preserve">'. </w:t>
      </w:r>
    </w:p>
    <w:p w:rsidR="00227875" w:rsidRPr="0054250C" w:rsidRDefault="00227875" w:rsidP="0054250C">
      <w:pPr>
        <w:pStyle w:val="BusTic"/>
      </w:pPr>
      <w:r w:rsidRPr="0054250C">
        <w:t xml:space="preserve">Sinds 2003 neemt </w:t>
      </w:r>
      <w:proofErr w:type="spellStart"/>
      <w:r w:rsidRPr="0054250C">
        <w:t>RET</w:t>
      </w:r>
      <w:proofErr w:type="spellEnd"/>
      <w:r w:rsidRPr="0054250C">
        <w:t>-buslijn 35 Terbregge ook mee in zijn route.</w:t>
      </w:r>
    </w:p>
    <w:p w:rsidR="00227875" w:rsidRPr="0054250C" w:rsidRDefault="00227875" w:rsidP="0054250C">
      <w:pPr>
        <w:pStyle w:val="BusTic"/>
      </w:pPr>
      <w:r w:rsidRPr="0054250C">
        <w:t xml:space="preserve">De wijk is vooral bekend door het naastgelegen </w:t>
      </w:r>
      <w:hyperlink r:id="rId17" w:tooltip="Knooppunt (verkeer)" w:history="1">
        <w:r w:rsidRPr="0054250C">
          <w:rPr>
            <w:rStyle w:val="Hyperlink"/>
            <w:rFonts w:eastAsiaTheme="majorEastAsia"/>
            <w:color w:val="000000" w:themeColor="text1"/>
            <w:u w:val="none"/>
          </w:rPr>
          <w:t>verkeersknooppunt</w:t>
        </w:r>
      </w:hyperlink>
      <w:r w:rsidRPr="0054250C">
        <w:t xml:space="preserve"> </w:t>
      </w:r>
      <w:hyperlink r:id="rId18" w:tooltip="Terbregseplein" w:history="1">
        <w:r w:rsidRPr="0054250C">
          <w:rPr>
            <w:rStyle w:val="Hyperlink"/>
            <w:rFonts w:eastAsiaTheme="majorEastAsia"/>
            <w:color w:val="000000" w:themeColor="text1"/>
            <w:u w:val="none"/>
          </w:rPr>
          <w:t>Terbregseplein</w:t>
        </w:r>
      </w:hyperlink>
      <w:r w:rsidRPr="0054250C">
        <w:t xml:space="preserve">, waar de rijksweg A16 uitkomt op de </w:t>
      </w:r>
      <w:hyperlink r:id="rId19" w:tooltip="Rijksweg 20" w:history="1">
        <w:r w:rsidRPr="0054250C">
          <w:rPr>
            <w:rStyle w:val="Hyperlink"/>
            <w:rFonts w:eastAsiaTheme="majorEastAsia"/>
            <w:color w:val="000000" w:themeColor="text1"/>
            <w:u w:val="none"/>
          </w:rPr>
          <w:t>A20</w:t>
        </w:r>
      </w:hyperlink>
      <w:r w:rsidRPr="0054250C">
        <w:t>.</w:t>
      </w:r>
    </w:p>
    <w:p w:rsidR="00227875" w:rsidRPr="0054250C" w:rsidRDefault="00227875" w:rsidP="0054250C">
      <w:pPr>
        <w:pStyle w:val="Alinia6"/>
        <w:rPr>
          <w:rStyle w:val="Bijzonder"/>
        </w:rPr>
      </w:pPr>
      <w:r w:rsidRPr="0054250C">
        <w:rPr>
          <w:rStyle w:val="Bijzonder"/>
        </w:rPr>
        <w:t>Zie ook</w:t>
      </w:r>
    </w:p>
    <w:bookmarkStart w:id="0" w:name="_GoBack"/>
    <w:bookmarkEnd w:id="0"/>
    <w:p w:rsidR="00227875" w:rsidRPr="0054250C" w:rsidRDefault="007A5348" w:rsidP="0054250C">
      <w:pPr>
        <w:pStyle w:val="Pijl"/>
      </w:pPr>
      <w:r w:rsidRPr="0054250C">
        <w:fldChar w:fldCharType="begin"/>
      </w:r>
      <w:r w:rsidRPr="0054250C">
        <w:instrText xml:space="preserve"> HYPERLINK "http://nl.wikipedia.org/wiki/Observatorium_Nieuw-Terbregge" \o "Observatorium Nieuw-Terbregge" </w:instrText>
      </w:r>
      <w:r w:rsidRPr="0054250C">
        <w:fldChar w:fldCharType="separate"/>
      </w:r>
      <w:r w:rsidR="00227875" w:rsidRPr="0054250C">
        <w:rPr>
          <w:rStyle w:val="Hyperlink"/>
          <w:rFonts w:eastAsiaTheme="majorEastAsia"/>
          <w:color w:val="000000" w:themeColor="text1"/>
          <w:u w:val="none"/>
        </w:rPr>
        <w:t>Observatorium Nieuw-Terbregge</w:t>
      </w:r>
      <w:r w:rsidRPr="0054250C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48" w:rsidRDefault="007A5348" w:rsidP="00A64884">
      <w:r>
        <w:separator/>
      </w:r>
    </w:p>
  </w:endnote>
  <w:endnote w:type="continuationSeparator" w:id="0">
    <w:p w:rsidR="007A5348" w:rsidRDefault="007A534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425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48" w:rsidRDefault="007A5348" w:rsidP="00A64884">
      <w:r>
        <w:separator/>
      </w:r>
    </w:p>
  </w:footnote>
  <w:footnote w:type="continuationSeparator" w:id="0">
    <w:p w:rsidR="007A5348" w:rsidRDefault="007A534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A534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4C679B0"/>
    <w:multiLevelType w:val="multilevel"/>
    <w:tmpl w:val="2A44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2379D1"/>
    <w:multiLevelType w:val="multilevel"/>
    <w:tmpl w:val="3066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2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8F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7875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4250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5348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6BCA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EF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27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2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Rijksweg_20" TargetMode="External"/><Relationship Id="rId18" Type="http://schemas.openxmlformats.org/officeDocument/2006/relationships/hyperlink" Target="http://nl.wikipedia.org/wiki/Terbregseplei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ksweg_16" TargetMode="External"/><Relationship Id="rId17" Type="http://schemas.openxmlformats.org/officeDocument/2006/relationships/hyperlink" Target="http://nl.wikipedia.org/wiki/Knooppunt_(verke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Duurzaam_bouwen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tte_(rivi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Vier_Winden_(Terbregge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Hillegersberg-Schiebroek" TargetMode="External"/><Relationship Id="rId19" Type="http://schemas.openxmlformats.org/officeDocument/2006/relationships/hyperlink" Target="http://nl.wikipedia.org/wiki/Rijksweg_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otterdam_(gemeente)" TargetMode="External"/><Relationship Id="rId14" Type="http://schemas.openxmlformats.org/officeDocument/2006/relationships/hyperlink" Target="http://nl.wikipedia.org/wiki/Vinex-locati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2011-08-01T09:19:00Z</dcterms:created>
  <dcterms:modified xsi:type="dcterms:W3CDTF">2011-08-30T10:05:00Z</dcterms:modified>
  <cp:category>2011</cp:category>
</cp:coreProperties>
</file>