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CC" w:rsidRPr="00155091" w:rsidRDefault="000517CC" w:rsidP="000517CC">
      <w:pPr>
        <w:pStyle w:val="Alinia6"/>
        <w:rPr>
          <w:rStyle w:val="Bijzonder"/>
        </w:rPr>
      </w:pPr>
      <w:bookmarkStart w:id="0" w:name="_GoBack"/>
      <w:r w:rsidRPr="00155091">
        <w:rPr>
          <w:rStyle w:val="Bijzonder"/>
        </w:rPr>
        <w:t xml:space="preserve">Scheveningen - </w:t>
      </w:r>
      <w:proofErr w:type="spellStart"/>
      <w:r w:rsidRPr="00155091">
        <w:rPr>
          <w:rStyle w:val="Bijzonder"/>
        </w:rPr>
        <w:t>Sperrgebiet</w:t>
      </w:r>
      <w:proofErr w:type="spellEnd"/>
    </w:p>
    <w:bookmarkEnd w:id="0"/>
    <w:p w:rsidR="000517CC" w:rsidRDefault="000517CC" w:rsidP="000517CC">
      <w:pPr>
        <w:pStyle w:val="BusTic"/>
      </w:pPr>
      <w:r w:rsidRPr="00964FE6">
        <w:t xml:space="preserve">Evenals veel andere aan de </w:t>
      </w:r>
      <w:hyperlink r:id="rId8" w:tooltip="Noordzee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Noordzeekust</w:t>
        </w:r>
      </w:hyperlink>
      <w:r w:rsidRPr="00964FE6">
        <w:t xml:space="preserve"> gelegen plaatsen werd Scheveningen in de </w:t>
      </w:r>
      <w:hyperlink r:id="rId9" w:tooltip="Tweede Wereldoorlog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964FE6">
        <w:t xml:space="preserve"> tot </w:t>
      </w:r>
      <w:hyperlink r:id="rId10" w:tooltip="Sperrgebiet" w:history="1">
        <w:proofErr w:type="spellStart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Sperrgebiet</w:t>
        </w:r>
        <w:proofErr w:type="spellEnd"/>
      </w:hyperlink>
      <w:r w:rsidRPr="00964FE6">
        <w:t xml:space="preserve"> verklaard. </w:t>
      </w:r>
    </w:p>
    <w:p w:rsidR="000517CC" w:rsidRDefault="000517CC" w:rsidP="000517CC">
      <w:pPr>
        <w:pStyle w:val="BusTic"/>
      </w:pPr>
      <w:r w:rsidRPr="00964FE6">
        <w:t xml:space="preserve">De Duitse bezetters vreesden een </w:t>
      </w:r>
      <w:hyperlink r:id="rId11" w:tooltip="Invasie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invasie</w:t>
        </w:r>
      </w:hyperlink>
      <w:r w:rsidRPr="00964FE6">
        <w:t xml:space="preserve"> ergens aan de Noordzeekust en besloten tot de aanleg van de </w:t>
      </w:r>
      <w:hyperlink r:id="rId12" w:tooltip="Atlantikwall" w:history="1">
        <w:proofErr w:type="spellStart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Atlantikwall</w:t>
        </w:r>
        <w:proofErr w:type="spellEnd"/>
      </w:hyperlink>
      <w:r w:rsidRPr="00964FE6">
        <w:t xml:space="preserve">, een muur die de </w:t>
      </w:r>
      <w:hyperlink r:id="rId13" w:tooltip="Geallieerden (Tweede Wereldoorlog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geallieerden</w:t>
        </w:r>
      </w:hyperlink>
      <w:r w:rsidRPr="00964FE6">
        <w:t xml:space="preserve"> vanaf de </w:t>
      </w:r>
      <w:hyperlink r:id="rId14" w:tooltip="Noordkaap (Noorwegen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Noordkaap</w:t>
        </w:r>
      </w:hyperlink>
      <w:r w:rsidRPr="00964FE6">
        <w:t xml:space="preserve"> tot aan de Frans-Spaanse grens zou moeten tegenhouden. </w:t>
      </w:r>
    </w:p>
    <w:p w:rsidR="000517CC" w:rsidRDefault="000517CC" w:rsidP="000517CC">
      <w:pPr>
        <w:pStyle w:val="BusTic"/>
      </w:pPr>
      <w:r w:rsidRPr="00964FE6">
        <w:t xml:space="preserve">De aanwijzing tot </w:t>
      </w:r>
      <w:proofErr w:type="spellStart"/>
      <w:r w:rsidRPr="00964FE6">
        <w:t>Sperrgebiet</w:t>
      </w:r>
      <w:proofErr w:type="spellEnd"/>
      <w:r w:rsidRPr="00964FE6">
        <w:t>, in 1942, hield voor Scheveningen in dat de delen van het dorp die het dichtst bij de kust lagen tot verboden gebied (</w:t>
      </w:r>
      <w:proofErr w:type="spellStart"/>
      <w:r w:rsidRPr="00964FE6">
        <w:t>Sperrgebiet</w:t>
      </w:r>
      <w:proofErr w:type="spellEnd"/>
      <w:r w:rsidRPr="00964FE6">
        <w:t xml:space="preserve">) werden aangemerkt. </w:t>
      </w:r>
    </w:p>
    <w:p w:rsidR="000517CC" w:rsidRDefault="000517CC" w:rsidP="000517CC">
      <w:pPr>
        <w:pStyle w:val="BusTic"/>
      </w:pPr>
      <w:r w:rsidRPr="00964FE6">
        <w:t xml:space="preserve">Daarna moesten de bewoners van het grootste gedeelte van Scheveningen het dorp onmiddellijk verlaten: men moest </w:t>
      </w:r>
      <w:hyperlink r:id="rId15" w:tooltip="Evacuatie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evacueren</w:t>
        </w:r>
      </w:hyperlink>
      <w:r w:rsidRPr="00964FE6">
        <w:t xml:space="preserve">. </w:t>
      </w:r>
    </w:p>
    <w:p w:rsidR="000517CC" w:rsidRDefault="000517CC" w:rsidP="000517CC">
      <w:pPr>
        <w:pStyle w:val="BusTic"/>
      </w:pPr>
      <w:r w:rsidRPr="00964FE6">
        <w:t xml:space="preserve">De kuststrook werd nu omgebouwd tot een verdedigingslinie. </w:t>
      </w:r>
    </w:p>
    <w:p w:rsidR="000517CC" w:rsidRDefault="000517CC" w:rsidP="000517CC">
      <w:pPr>
        <w:pStyle w:val="BusTic"/>
      </w:pPr>
      <w:r w:rsidRPr="00964FE6">
        <w:t xml:space="preserve">Gebouwen werden afgebroken of van hun bestemming ontdaan, straten werden van hun stenen beroofd en loopgraven en schuttersputten her en der aan de kustzijde aangelegd. </w:t>
      </w:r>
    </w:p>
    <w:p w:rsidR="000517CC" w:rsidRDefault="000517CC" w:rsidP="000517CC">
      <w:pPr>
        <w:pStyle w:val="BusTic"/>
      </w:pPr>
      <w:r w:rsidRPr="00964FE6">
        <w:t xml:space="preserve">Een zware </w:t>
      </w:r>
      <w:hyperlink r:id="rId16" w:tooltip="Beton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betonnen</w:t>
        </w:r>
      </w:hyperlink>
      <w:r w:rsidRPr="00964FE6">
        <w:t xml:space="preserve"> muur over een groot deel van de </w:t>
      </w:r>
      <w:hyperlink r:id="rId17" w:tooltip="Boulevard (Scheveningen) (de pagina bestaat niet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boulevard</w:t>
        </w:r>
      </w:hyperlink>
      <w:r w:rsidRPr="00964FE6">
        <w:t xml:space="preserve"> moest geallieerde </w:t>
      </w:r>
      <w:hyperlink r:id="rId18" w:tooltip="Tank (voertuig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tanks</w:t>
        </w:r>
      </w:hyperlink>
      <w:r w:rsidRPr="00964FE6">
        <w:t xml:space="preserve"> tegenhouden. </w:t>
      </w:r>
    </w:p>
    <w:p w:rsidR="000517CC" w:rsidRDefault="000517CC" w:rsidP="000517CC">
      <w:pPr>
        <w:pStyle w:val="BusTic"/>
      </w:pPr>
      <w:r w:rsidRPr="00964FE6">
        <w:t xml:space="preserve">Elders werd een brede gracht gegraven, eveneens om tanks af te weren. </w:t>
      </w:r>
    </w:p>
    <w:p w:rsidR="000517CC" w:rsidRDefault="000517CC" w:rsidP="000517CC">
      <w:pPr>
        <w:pStyle w:val="BusTic"/>
      </w:pPr>
      <w:r w:rsidRPr="00964FE6">
        <w:t xml:space="preserve">Dit alles had tot gevolg dat Scheveningen, zowel het badplaatsgedeelte als het oude dorp, na de oorlog volledig onttakeld was. </w:t>
      </w:r>
    </w:p>
    <w:p w:rsidR="000517CC" w:rsidRPr="00964FE6" w:rsidRDefault="000517CC" w:rsidP="000517CC">
      <w:pPr>
        <w:pStyle w:val="BusTic"/>
      </w:pPr>
      <w:r w:rsidRPr="00964FE6">
        <w:t>Dit verklaart ook de nieuwbouw die na de oorlogsjaren haar beslag kreeg.</w:t>
      </w:r>
    </w:p>
    <w:p w:rsidR="000517CC" w:rsidRDefault="000517CC" w:rsidP="000517CC">
      <w:pPr>
        <w:pStyle w:val="BusTic"/>
      </w:pPr>
      <w:r w:rsidRPr="00964FE6">
        <w:t xml:space="preserve">Overigens bleef de tegenwoordige </w:t>
      </w:r>
      <w:hyperlink r:id="rId19" w:tooltip="Penitentiaire Inrichting Haaglanden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Penitentiaire Inrichting Haaglanden</w:t>
        </w:r>
      </w:hyperlink>
      <w:r w:rsidRPr="00964FE6">
        <w:t xml:space="preserve"> aan de Van Alkemadelaan gedurende de oorlogsjaren in gebruik. </w:t>
      </w:r>
    </w:p>
    <w:p w:rsidR="000517CC" w:rsidRDefault="000517CC" w:rsidP="000517CC">
      <w:pPr>
        <w:pStyle w:val="BusTic"/>
      </w:pPr>
      <w:r w:rsidRPr="00964FE6">
        <w:t xml:space="preserve">De gevangenen waren met name </w:t>
      </w:r>
      <w:hyperlink r:id="rId20" w:tooltip="Nederlands verzet in de Tweede Wereldoorlog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verzetsmensen</w:t>
        </w:r>
      </w:hyperlink>
      <w:r w:rsidRPr="00964FE6">
        <w:t xml:space="preserve"> en politieke tegenstanders van de Duitse bezetters; de betrokkenen werden op verschillende locaties in Scheveningen en Den Haag verhoord. </w:t>
      </w:r>
    </w:p>
    <w:p w:rsidR="000517CC" w:rsidRDefault="000517CC" w:rsidP="000517CC">
      <w:pPr>
        <w:pStyle w:val="BusTic"/>
      </w:pPr>
      <w:r w:rsidRPr="00964FE6">
        <w:t>Vanwege de gezindheid van haar bewoners werd de inrichting '</w:t>
      </w:r>
      <w:hyperlink r:id="rId21" w:tooltip="Oranjehotel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Oranjehotel</w:t>
        </w:r>
      </w:hyperlink>
      <w:r w:rsidRPr="00964FE6">
        <w:t xml:space="preserve">' genoemd. </w:t>
      </w:r>
    </w:p>
    <w:p w:rsidR="000517CC" w:rsidRPr="00964FE6" w:rsidRDefault="000517CC" w:rsidP="000517CC">
      <w:pPr>
        <w:pStyle w:val="BusTic"/>
      </w:pPr>
      <w:r w:rsidRPr="00964FE6">
        <w:t xml:space="preserve">Na de Tweede Wereldoorlog werden </w:t>
      </w:r>
      <w:proofErr w:type="spellStart"/>
      <w:r w:rsidRPr="00964FE6">
        <w:t>Duitsgezinden</w:t>
      </w:r>
      <w:proofErr w:type="spellEnd"/>
      <w:r w:rsidRPr="00964FE6">
        <w:t xml:space="preserve"> en </w:t>
      </w:r>
      <w:hyperlink r:id="rId22" w:tooltip="Nationaal-Socialistische Beweging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NSB</w:t>
        </w:r>
      </w:hyperlink>
      <w:r w:rsidRPr="00964FE6">
        <w:t xml:space="preserve">'ers geïnterneerd in de </w:t>
      </w:r>
      <w:proofErr w:type="spellStart"/>
      <w:r w:rsidRPr="00964FE6">
        <w:t>Scheveningse</w:t>
      </w:r>
      <w:proofErr w:type="spellEnd"/>
      <w:r w:rsidRPr="00964FE6">
        <w:t xml:space="preserve"> wijk </w:t>
      </w:r>
      <w:proofErr w:type="spellStart"/>
      <w:r w:rsidRPr="00964FE6">
        <w:t>Duindorp</w:t>
      </w:r>
      <w:proofErr w:type="spellEnd"/>
      <w:r w:rsidRPr="00964FE6">
        <w:t xml:space="preserve"> die door de grootschalige evacuatie onbewoond was geraakt.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CD" w:rsidRDefault="005307CD" w:rsidP="00A64884">
      <w:r>
        <w:separator/>
      </w:r>
    </w:p>
  </w:endnote>
  <w:endnote w:type="continuationSeparator" w:id="0">
    <w:p w:rsidR="005307CD" w:rsidRDefault="005307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517C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CD" w:rsidRDefault="005307CD" w:rsidP="00A64884">
      <w:r>
        <w:separator/>
      </w:r>
    </w:p>
  </w:footnote>
  <w:footnote w:type="continuationSeparator" w:id="0">
    <w:p w:rsidR="005307CD" w:rsidRDefault="005307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07C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17CC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7CD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dzee" TargetMode="External"/><Relationship Id="rId13" Type="http://schemas.openxmlformats.org/officeDocument/2006/relationships/hyperlink" Target="http://nl.wikipedia.org/wiki/Geallieerden_(Tweede_Wereldoorlog)" TargetMode="External"/><Relationship Id="rId18" Type="http://schemas.openxmlformats.org/officeDocument/2006/relationships/hyperlink" Target="http://nl.wikipedia.org/wiki/Tank_(voertuig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ranjehot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kwall" TargetMode="External"/><Relationship Id="rId17" Type="http://schemas.openxmlformats.org/officeDocument/2006/relationships/hyperlink" Target="http://nl.wikipedia.org/w/index.php?title=Boulevard_(Scheveningen)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ton" TargetMode="External"/><Relationship Id="rId20" Type="http://schemas.openxmlformats.org/officeDocument/2006/relationships/hyperlink" Target="http://nl.wikipedia.org/wiki/Nederlands_verzet_in_de_Tweede_Wereld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nvasi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vacuati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l.wikipedia.org/wiki/Sperrgebiet" TargetMode="External"/><Relationship Id="rId19" Type="http://schemas.openxmlformats.org/officeDocument/2006/relationships/hyperlink" Target="http://nl.wikipedia.org/wiki/Penitentiaire_Inrichting_Haaglan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weede_Wereldoorlog" TargetMode="External"/><Relationship Id="rId14" Type="http://schemas.openxmlformats.org/officeDocument/2006/relationships/hyperlink" Target="http://nl.wikipedia.org/wiki/Noordkaap_(Noorwegen)" TargetMode="External"/><Relationship Id="rId22" Type="http://schemas.openxmlformats.org/officeDocument/2006/relationships/hyperlink" Target="http://nl.wikipedia.org/wiki/Nationaal-Socialistische_Beweg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2011-08-30T07:25:00Z</dcterms:created>
  <dcterms:modified xsi:type="dcterms:W3CDTF">2011-08-30T07:25:00Z</dcterms:modified>
  <cp:category>2011</cp:category>
</cp:coreProperties>
</file>