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F" w:rsidRPr="0059369F" w:rsidRDefault="0049614D" w:rsidP="0059369F">
      <w:pPr>
        <w:pStyle w:val="Alinia6"/>
        <w:rPr>
          <w:rStyle w:val="Plaats"/>
        </w:rPr>
      </w:pPr>
      <w:r w:rsidRPr="0059369F">
        <w:rPr>
          <w:rStyle w:val="Plaats"/>
        </w:rPr>
        <w:t>Rockanje</w:t>
      </w:r>
      <w:r w:rsidR="0059369F" w:rsidRPr="0059369F">
        <w:rPr>
          <w:rStyle w:val="Plaats"/>
        </w:rPr>
        <w:tab/>
      </w:r>
      <w:r w:rsidR="0059369F" w:rsidRPr="0059369F">
        <w:rPr>
          <w:rStyle w:val="Plaats"/>
        </w:rPr>
        <w:tab/>
      </w:r>
      <w:r w:rsidR="0059369F" w:rsidRPr="0059369F">
        <w:rPr>
          <w:rStyle w:val="Plaats"/>
        </w:rPr>
        <w:drawing>
          <wp:inline distT="0" distB="0" distL="0" distR="0" wp14:anchorId="06D5A025" wp14:editId="4C6D6D74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9369F" w:rsidRPr="0059369F">
          <w:rPr>
            <w:rStyle w:val="Plaats"/>
          </w:rPr>
          <w:t xml:space="preserve">51° 52' NB, 4° 4' </w:t>
        </w:r>
        <w:proofErr w:type="spellStart"/>
        <w:r w:rsidR="0059369F" w:rsidRPr="0059369F">
          <w:rPr>
            <w:rStyle w:val="Plaats"/>
          </w:rPr>
          <w:t>OL</w:t>
        </w:r>
        <w:proofErr w:type="spellEnd"/>
      </w:hyperlink>
    </w:p>
    <w:p w:rsidR="0059369F" w:rsidRDefault="0049614D" w:rsidP="0059369F">
      <w:pPr>
        <w:pStyle w:val="BusTic"/>
      </w:pPr>
      <w:r w:rsidRPr="0059369F">
        <w:rPr>
          <w:bCs/>
        </w:rPr>
        <w:t>Rockanje</w:t>
      </w:r>
      <w:r w:rsidRPr="0059369F">
        <w:t xml:space="preserve"> is een </w:t>
      </w:r>
      <w:hyperlink r:id="rId11" w:tooltip="Badplaats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badplaats</w:t>
        </w:r>
      </w:hyperlink>
      <w:r w:rsidRPr="0059369F">
        <w:t xml:space="preserve"> gelegen in </w:t>
      </w:r>
      <w:hyperlink r:id="rId12" w:tooltip="Zuid-Holland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9369F">
        <w:t xml:space="preserve"> aan de </w:t>
      </w:r>
      <w:hyperlink r:id="rId13" w:tooltip="Noordze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Noordzeekust</w:t>
        </w:r>
      </w:hyperlink>
      <w:r w:rsidRPr="0059369F">
        <w:t xml:space="preserve">. </w:t>
      </w:r>
    </w:p>
    <w:p w:rsidR="0059369F" w:rsidRDefault="0049614D" w:rsidP="0059369F">
      <w:pPr>
        <w:pStyle w:val="BusTic"/>
      </w:pPr>
      <w:r w:rsidRPr="0059369F">
        <w:t xml:space="preserve">Rockanje behoort tot de gemeente </w:t>
      </w:r>
      <w:hyperlink r:id="rId14" w:tooltip="West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Westvoorne</w:t>
        </w:r>
      </w:hyperlink>
      <w:r w:rsidRPr="0059369F">
        <w:t xml:space="preserve">. </w:t>
      </w:r>
    </w:p>
    <w:p w:rsidR="0059369F" w:rsidRDefault="0049614D" w:rsidP="0059369F">
      <w:pPr>
        <w:pStyle w:val="BusTic"/>
      </w:pPr>
      <w:r w:rsidRPr="0059369F">
        <w:t xml:space="preserve">Het dorp heeft 6565 inwoners. </w:t>
      </w:r>
    </w:p>
    <w:p w:rsidR="0049614D" w:rsidRPr="0059369F" w:rsidRDefault="0049614D" w:rsidP="0059369F">
      <w:pPr>
        <w:pStyle w:val="BusTic"/>
      </w:pPr>
      <w:r w:rsidRPr="0059369F">
        <w:t xml:space="preserve">Het </w:t>
      </w:r>
      <w:hyperlink r:id="rId15" w:tooltip="Strand (kust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strand</w:t>
        </w:r>
      </w:hyperlink>
      <w:r w:rsidRPr="0059369F">
        <w:t xml:space="preserve"> is 6 km lang en heeft een aangrenzend uniek </w:t>
      </w:r>
      <w:hyperlink r:id="rId16" w:tooltip="Duin (geografie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duingebied</w:t>
        </w:r>
      </w:hyperlink>
      <w:r w:rsidRPr="0059369F">
        <w:t>.</w:t>
      </w:r>
    </w:p>
    <w:p w:rsidR="0049614D" w:rsidRPr="0059369F" w:rsidRDefault="0049614D" w:rsidP="0059369F">
      <w:pPr>
        <w:pStyle w:val="Alinia6"/>
        <w:rPr>
          <w:rStyle w:val="Bijzonder"/>
        </w:rPr>
      </w:pPr>
      <w:r w:rsidRPr="0059369F">
        <w:rPr>
          <w:rStyle w:val="Bijzonder"/>
        </w:rPr>
        <w:t>Naam</w:t>
      </w:r>
    </w:p>
    <w:p w:rsidR="0049614D" w:rsidRPr="0059369F" w:rsidRDefault="0049614D" w:rsidP="0059369F">
      <w:pPr>
        <w:pStyle w:val="BusTic"/>
      </w:pPr>
      <w:r w:rsidRPr="0059369F">
        <w:t>Over oorsprong en betekenis van de naam Rockanje is geen eensgezindheid. Wel bestaan een aantal theorieën:</w:t>
      </w:r>
    </w:p>
    <w:p w:rsidR="0059369F" w:rsidRDefault="0049614D" w:rsidP="0059369F">
      <w:pPr>
        <w:pStyle w:val="Pijl"/>
      </w:pPr>
      <w:r w:rsidRPr="0059369F">
        <w:t xml:space="preserve">Het eerste stuk van de naam zou afgeleid zijn van </w:t>
      </w:r>
      <w:hyperlink r:id="rId17" w:tooltip="Rak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Rak</w:t>
        </w:r>
      </w:hyperlink>
      <w:r w:rsidRPr="0059369F">
        <w:t xml:space="preserve">, dat is een lang recht stuk van een rivierarm. </w:t>
      </w:r>
    </w:p>
    <w:p w:rsidR="0049614D" w:rsidRPr="0059369F" w:rsidRDefault="0049614D" w:rsidP="0059369F">
      <w:pPr>
        <w:pStyle w:val="Pijl"/>
      </w:pPr>
      <w:r w:rsidRPr="0059369F">
        <w:t>Er liep een rivier door Rockanje;</w:t>
      </w:r>
    </w:p>
    <w:p w:rsidR="0049614D" w:rsidRPr="0059369F" w:rsidRDefault="0049614D" w:rsidP="0059369F">
      <w:pPr>
        <w:pStyle w:val="Pijl"/>
      </w:pPr>
      <w:r w:rsidRPr="0059369F">
        <w:t xml:space="preserve">Een historische analogie: er zijn soortgelijke plaatsnamen in het grensgebied van </w:t>
      </w:r>
      <w:hyperlink r:id="rId18" w:tooltip="België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59369F">
        <w:t xml:space="preserve">, </w:t>
      </w:r>
      <w:hyperlink r:id="rId19" w:tooltip="Frankrijk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59369F">
        <w:t xml:space="preserve"> en </w:t>
      </w:r>
      <w:hyperlink r:id="rId20" w:tooltip="Groothertogdom Luxemburg" w:history="1">
        <w:r w:rsidRPr="0059369F">
          <w:t>Luxemburg</w:t>
        </w:r>
      </w:hyperlink>
      <w:r w:rsidRPr="0059369F">
        <w:t>;</w:t>
      </w:r>
    </w:p>
    <w:p w:rsidR="0049614D" w:rsidRPr="0059369F" w:rsidRDefault="0049614D" w:rsidP="0059369F">
      <w:pPr>
        <w:pStyle w:val="Pijl"/>
      </w:pPr>
      <w:r w:rsidRPr="0059369F">
        <w:t xml:space="preserve">Men legt een verband met het </w:t>
      </w:r>
      <w:hyperlink r:id="rId21" w:tooltip="Frans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franse</w:t>
        </w:r>
        <w:proofErr w:type="spellEnd"/>
      </w:hyperlink>
      <w:r w:rsidRPr="0059369F">
        <w:t xml:space="preserve"> woord </w:t>
      </w:r>
      <w:hyperlink r:id="rId22" w:tooltip="Rocaille" w:history="1">
        <w:r w:rsidRPr="0059369F">
          <w:rPr>
            <w:rStyle w:val="Hyperlink"/>
            <w:rFonts w:eastAsiaTheme="majorEastAsia"/>
            <w:iCs/>
            <w:color w:val="000000" w:themeColor="text1"/>
            <w:u w:val="none"/>
          </w:rPr>
          <w:t>rocaille</w:t>
        </w:r>
      </w:hyperlink>
      <w:r w:rsidRPr="0059369F">
        <w:t>, verzamelnaam voor keien die de grond volledig bedekken; het terrein zelf vol keien.</w:t>
      </w:r>
    </w:p>
    <w:p w:rsidR="0059369F" w:rsidRDefault="0049614D" w:rsidP="0059369F">
      <w:pPr>
        <w:pStyle w:val="Pijl"/>
      </w:pPr>
      <w:r w:rsidRPr="0059369F">
        <w:t xml:space="preserve">De naam </w:t>
      </w:r>
      <w:proofErr w:type="spellStart"/>
      <w:r w:rsidRPr="0059369F">
        <w:t>Rochange</w:t>
      </w:r>
      <w:proofErr w:type="spellEnd"/>
      <w:r w:rsidRPr="0059369F">
        <w:t xml:space="preserve"> zou kunnen wijzen naar de rots in de </w:t>
      </w:r>
      <w:hyperlink r:id="rId23" w:tooltip="Strype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Strype</w:t>
        </w:r>
        <w:proofErr w:type="spellEnd"/>
      </w:hyperlink>
      <w:r w:rsidRPr="0059369F">
        <w:t xml:space="preserve">. </w:t>
      </w:r>
    </w:p>
    <w:p w:rsidR="0059369F" w:rsidRDefault="0049614D" w:rsidP="0059369F">
      <w:pPr>
        <w:pStyle w:val="Pijl"/>
      </w:pPr>
      <w:r w:rsidRPr="0059369F">
        <w:t xml:space="preserve">Het zou een samentrekking kunnen zijn van het </w:t>
      </w:r>
      <w:hyperlink r:id="rId24" w:tooltip="Frans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franse</w:t>
        </w:r>
        <w:proofErr w:type="spellEnd"/>
      </w:hyperlink>
      <w:r w:rsidRPr="0059369F">
        <w:t xml:space="preserve"> </w:t>
      </w:r>
      <w:r w:rsidRPr="0059369F">
        <w:rPr>
          <w:iCs/>
        </w:rPr>
        <w:t xml:space="preserve">Roche </w:t>
      </w:r>
      <w:proofErr w:type="spellStart"/>
      <w:r w:rsidRPr="0059369F">
        <w:rPr>
          <w:iCs/>
        </w:rPr>
        <w:t>Ange</w:t>
      </w:r>
      <w:proofErr w:type="spellEnd"/>
      <w:r w:rsidRPr="0059369F">
        <w:t xml:space="preserve"> (Rots Engel) wat stenen engel, rotsengel, engelrots of engelenrots zou kunnen betekenen. </w:t>
      </w:r>
    </w:p>
    <w:p w:rsidR="0049614D" w:rsidRPr="0059369F" w:rsidRDefault="0049614D" w:rsidP="0059369F">
      <w:pPr>
        <w:pStyle w:val="Pijl"/>
      </w:pPr>
      <w:r w:rsidRPr="0059369F">
        <w:t xml:space="preserve">Het is ook mogelijk dat </w:t>
      </w:r>
      <w:proofErr w:type="spellStart"/>
      <w:r w:rsidRPr="0059369F">
        <w:t>Rochange</w:t>
      </w:r>
      <w:proofErr w:type="spellEnd"/>
      <w:r w:rsidRPr="0059369F">
        <w:t xml:space="preserve"> simpelweg </w:t>
      </w:r>
      <w:r w:rsidRPr="0059369F">
        <w:rPr>
          <w:iCs/>
        </w:rPr>
        <w:t>plaats bij/van de rots</w:t>
      </w:r>
      <w:r w:rsidRPr="0059369F">
        <w:t xml:space="preserve"> betekent.</w:t>
      </w:r>
      <w:r w:rsidR="0059369F" w:rsidRPr="0059369F">
        <w:t xml:space="preserve"> </w:t>
      </w:r>
    </w:p>
    <w:p w:rsidR="0049614D" w:rsidRPr="0059369F" w:rsidRDefault="0049614D" w:rsidP="0059369F">
      <w:pPr>
        <w:pStyle w:val="Alinia6"/>
        <w:rPr>
          <w:rStyle w:val="Bijzonder"/>
        </w:rPr>
      </w:pPr>
      <w:r w:rsidRPr="0059369F">
        <w:rPr>
          <w:rStyle w:val="Bijzonder"/>
        </w:rPr>
        <w:t>Trivia</w:t>
      </w:r>
    </w:p>
    <w:p w:rsidR="0049614D" w:rsidRPr="0059369F" w:rsidRDefault="0049614D" w:rsidP="0059369F">
      <w:pPr>
        <w:pStyle w:val="Pijl"/>
      </w:pPr>
      <w:proofErr w:type="spellStart"/>
      <w:r w:rsidRPr="0059369F">
        <w:rPr>
          <w:iCs/>
        </w:rPr>
        <w:t>Rochange</w:t>
      </w:r>
      <w:proofErr w:type="spellEnd"/>
      <w:r w:rsidRPr="0059369F">
        <w:t xml:space="preserve"> komt in Frankrijk als achternaam voor in diverse varianten.</w:t>
      </w:r>
      <w:r w:rsidR="0059369F" w:rsidRPr="0059369F">
        <w:t xml:space="preserve"> </w:t>
      </w:r>
    </w:p>
    <w:p w:rsidR="0049614D" w:rsidRPr="0059369F" w:rsidRDefault="0049614D" w:rsidP="0059369F">
      <w:pPr>
        <w:pStyle w:val="Pijl"/>
      </w:pPr>
      <w:r w:rsidRPr="0059369F">
        <w:t xml:space="preserve">Het dialect in Rockanje, </w:t>
      </w:r>
      <w:hyperlink r:id="rId25" w:tooltip="Oost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Oostvoorne</w:t>
        </w:r>
      </w:hyperlink>
      <w:r w:rsidRPr="0059369F">
        <w:t xml:space="preserve"> en </w:t>
      </w:r>
      <w:hyperlink r:id="rId26" w:tooltip="Tinte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Tinte</w:t>
        </w:r>
        <w:proofErr w:type="spellEnd"/>
      </w:hyperlink>
      <w:r w:rsidRPr="0059369F">
        <w:t xml:space="preserve"> is </w:t>
      </w:r>
      <w:hyperlink r:id="rId27" w:tooltip="Zeeuws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59369F">
        <w:t xml:space="preserve"> van oorsprong.</w:t>
      </w:r>
      <w:bookmarkStart w:id="0" w:name="_GoBack"/>
      <w:bookmarkEnd w:id="0"/>
      <w:r w:rsidR="0059369F" w:rsidRPr="0059369F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C5" w:rsidRDefault="00F46EC5" w:rsidP="00A64884">
      <w:r>
        <w:separator/>
      </w:r>
    </w:p>
  </w:endnote>
  <w:endnote w:type="continuationSeparator" w:id="0">
    <w:p w:rsidR="00F46EC5" w:rsidRDefault="00F46E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36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C5" w:rsidRDefault="00F46EC5" w:rsidP="00A64884">
      <w:r>
        <w:separator/>
      </w:r>
    </w:p>
  </w:footnote>
  <w:footnote w:type="continuationSeparator" w:id="0">
    <w:p w:rsidR="00F46EC5" w:rsidRDefault="00F46E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6E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7D6678"/>
    <w:multiLevelType w:val="multilevel"/>
    <w:tmpl w:val="C06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A7C476D"/>
    <w:multiLevelType w:val="multilevel"/>
    <w:tmpl w:val="C028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45863"/>
    <w:multiLevelType w:val="multilevel"/>
    <w:tmpl w:val="27C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057248"/>
    <w:multiLevelType w:val="multilevel"/>
    <w:tmpl w:val="217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7"/>
  </w:num>
  <w:num w:numId="47">
    <w:abstractNumId w:val="38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2FD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614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69F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EC5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614D"/>
  </w:style>
  <w:style w:type="character" w:customStyle="1" w:styleId="nowrap">
    <w:name w:val="_nowrap"/>
    <w:basedOn w:val="Standaardalinea-lettertype"/>
    <w:rsid w:val="0049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614D"/>
  </w:style>
  <w:style w:type="character" w:customStyle="1" w:styleId="nowrap">
    <w:name w:val="_nowrap"/>
    <w:basedOn w:val="Standaardalinea-lettertype"/>
    <w:rsid w:val="0049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zee" TargetMode="External"/><Relationship Id="rId18" Type="http://schemas.openxmlformats.org/officeDocument/2006/relationships/hyperlink" Target="http://nl.wikipedia.org/wiki/Belgi%C3%AB" TargetMode="External"/><Relationship Id="rId26" Type="http://schemas.openxmlformats.org/officeDocument/2006/relationships/hyperlink" Target="http://nl.wikipedia.org/wiki/Tin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Rak" TargetMode="External"/><Relationship Id="rId25" Type="http://schemas.openxmlformats.org/officeDocument/2006/relationships/hyperlink" Target="http://nl.wikipedia.org/wiki/Oostvoorn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n_(geografie)" TargetMode="External"/><Relationship Id="rId20" Type="http://schemas.openxmlformats.org/officeDocument/2006/relationships/hyperlink" Target="http://nl.wikipedia.org/wiki/Groothertogdom_Luxembur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dplaats" TargetMode="External"/><Relationship Id="rId24" Type="http://schemas.openxmlformats.org/officeDocument/2006/relationships/hyperlink" Target="http://nl.wikipedia.org/wiki/Fr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and_(kust)" TargetMode="External"/><Relationship Id="rId23" Type="http://schemas.openxmlformats.org/officeDocument/2006/relationships/hyperlink" Target="http://nl.wikipedia.org/wiki/Stryp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2_14_N_4_4_8_E_scale:12500_type:city_region:NL&amp;pagename=Rockanje" TargetMode="External"/><Relationship Id="rId19" Type="http://schemas.openxmlformats.org/officeDocument/2006/relationships/hyperlink" Target="http://nl.wikipedia.org/wiki/Frankrij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voorne" TargetMode="External"/><Relationship Id="rId22" Type="http://schemas.openxmlformats.org/officeDocument/2006/relationships/hyperlink" Target="http://nl.wikipedia.org/wiki/Rocaille" TargetMode="External"/><Relationship Id="rId27" Type="http://schemas.openxmlformats.org/officeDocument/2006/relationships/hyperlink" Target="http://nl.wikipedia.org/wiki/Zeeuw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2011-08-01T07:04:00Z</dcterms:created>
  <dcterms:modified xsi:type="dcterms:W3CDTF">2011-08-29T09:56:00Z</dcterms:modified>
  <cp:category>2011</cp:category>
</cp:coreProperties>
</file>