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95" w:rsidRPr="00BA00D0" w:rsidRDefault="00A33695" w:rsidP="00A33695">
      <w:pPr>
        <w:pStyle w:val="Alinia6"/>
        <w:rPr>
          <w:rStyle w:val="Bijzonder"/>
        </w:rPr>
      </w:pPr>
      <w:bookmarkStart w:id="0" w:name="_GoBack"/>
      <w:r w:rsidRPr="00BA00D0">
        <w:rPr>
          <w:rStyle w:val="Bijzonder"/>
        </w:rPr>
        <w:t>Numansdorp - Tweede Wereldoorlog</w:t>
      </w:r>
    </w:p>
    <w:bookmarkEnd w:id="0"/>
    <w:p w:rsidR="00A33695" w:rsidRDefault="00A33695" w:rsidP="00A33695">
      <w:pPr>
        <w:pStyle w:val="BusTic"/>
      </w:pPr>
      <w:r w:rsidRPr="00BA00D0">
        <w:t xml:space="preserve">De soldaten uit het fort krijgen op </w:t>
      </w:r>
      <w:hyperlink r:id="rId8" w:tooltip="12 mei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12 mei</w:t>
        </w:r>
      </w:hyperlink>
      <w:r w:rsidRPr="00BA00D0">
        <w:t xml:space="preserve"> </w:t>
      </w:r>
      <w:hyperlink r:id="rId9" w:tooltip="1940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BA00D0">
        <w:t xml:space="preserve"> de opdracht om in </w:t>
      </w:r>
      <w:hyperlink r:id="rId10" w:tooltip="Westmaas" w:history="1">
        <w:proofErr w:type="spellStart"/>
        <w:r w:rsidRPr="00BA00D0">
          <w:rPr>
            <w:rStyle w:val="Hyperlink"/>
            <w:rFonts w:eastAsiaTheme="majorEastAsia"/>
            <w:color w:val="000000" w:themeColor="text1"/>
            <w:u w:val="none"/>
          </w:rPr>
          <w:t>Westmaas</w:t>
        </w:r>
        <w:proofErr w:type="spellEnd"/>
      </w:hyperlink>
      <w:r w:rsidRPr="00BA00D0">
        <w:t xml:space="preserve"> de </w:t>
      </w:r>
      <w:hyperlink r:id="rId11" w:tooltip="Barendrechtse brug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Barendrechtse brug</w:t>
        </w:r>
      </w:hyperlink>
      <w:r w:rsidRPr="00BA00D0">
        <w:t xml:space="preserve"> te beveiligen. </w:t>
      </w:r>
    </w:p>
    <w:p w:rsidR="00A33695" w:rsidRPr="00BA00D0" w:rsidRDefault="00A33695" w:rsidP="00A33695">
      <w:pPr>
        <w:pStyle w:val="BusTic"/>
      </w:pPr>
      <w:r w:rsidRPr="00BA00D0">
        <w:t xml:space="preserve">Op </w:t>
      </w:r>
      <w:hyperlink r:id="rId12" w:tooltip="13 mei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13 mei</w:t>
        </w:r>
      </w:hyperlink>
      <w:r w:rsidRPr="00BA00D0">
        <w:t xml:space="preserve"> 1940 verlaat deze afdeling zijn geschut en gaat via </w:t>
      </w:r>
      <w:hyperlink r:id="rId13" w:tooltip="Brielle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Brielle</w:t>
        </w:r>
      </w:hyperlink>
      <w:r w:rsidRPr="00BA00D0">
        <w:t xml:space="preserve"> naar </w:t>
      </w:r>
      <w:hyperlink r:id="rId14" w:tooltip="Den Haag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BA00D0">
        <w:t>.</w:t>
      </w:r>
    </w:p>
    <w:p w:rsidR="00A33695" w:rsidRDefault="00A33695" w:rsidP="00A33695">
      <w:pPr>
        <w:pStyle w:val="BusTic"/>
      </w:pPr>
      <w:r w:rsidRPr="00BA00D0">
        <w:t xml:space="preserve">Op </w:t>
      </w:r>
      <w:hyperlink r:id="rId15" w:tooltip="14 mei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14 mei</w:t>
        </w:r>
      </w:hyperlink>
      <w:r w:rsidRPr="00BA00D0">
        <w:t xml:space="preserve"> 1940 vlucht </w:t>
      </w:r>
      <w:hyperlink r:id="rId16" w:tooltip="Frits Philips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Frits Philips</w:t>
        </w:r>
      </w:hyperlink>
      <w:r w:rsidRPr="00BA00D0">
        <w:t xml:space="preserve"> uit </w:t>
      </w:r>
      <w:hyperlink r:id="rId17" w:tooltip="Eindhoven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Eindhoven</w:t>
        </w:r>
      </w:hyperlink>
      <w:r w:rsidRPr="00BA00D0">
        <w:t xml:space="preserve"> en wordt bij Numansdorp </w:t>
      </w:r>
      <w:hyperlink r:id="rId18" w:tooltip="Bombardement op Rotterdam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gebombardeerd</w:t>
        </w:r>
      </w:hyperlink>
      <w:r w:rsidRPr="00BA00D0">
        <w:t xml:space="preserve">. </w:t>
      </w:r>
    </w:p>
    <w:p w:rsidR="00A33695" w:rsidRPr="00BA00D0" w:rsidRDefault="00A33695" w:rsidP="00A33695">
      <w:pPr>
        <w:pStyle w:val="BusTic"/>
      </w:pPr>
      <w:r w:rsidRPr="00BA00D0">
        <w:t>Hij wordt niet geraakt en komt aan in Den Haag.</w:t>
      </w:r>
    </w:p>
    <w:p w:rsidR="00A33695" w:rsidRDefault="00A33695" w:rsidP="00A33695">
      <w:pPr>
        <w:pStyle w:val="BusTic"/>
      </w:pPr>
      <w:r w:rsidRPr="00BA00D0">
        <w:t xml:space="preserve">Begin </w:t>
      </w:r>
      <w:hyperlink r:id="rId19" w:tooltip="1944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BA00D0">
        <w:t xml:space="preserve"> wordt de bevolking van Numansdorp door de </w:t>
      </w:r>
      <w:hyperlink r:id="rId20" w:tooltip="Nazi-Duitsland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Duitsers</w:t>
        </w:r>
      </w:hyperlink>
      <w:r w:rsidRPr="00BA00D0">
        <w:t xml:space="preserve"> geëvacueerd. </w:t>
      </w:r>
    </w:p>
    <w:p w:rsidR="00A33695" w:rsidRPr="00BA00D0" w:rsidRDefault="00A33695" w:rsidP="00A33695">
      <w:pPr>
        <w:pStyle w:val="BusTic"/>
      </w:pPr>
      <w:r w:rsidRPr="00BA00D0">
        <w:t xml:space="preserve">Als verdediging tegen de geallieerden zetten zij delen van Numansdorp </w:t>
      </w:r>
      <w:hyperlink r:id="rId21" w:tooltip="Inundatie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onder water</w:t>
        </w:r>
      </w:hyperlink>
      <w:r w:rsidRPr="00BA00D0">
        <w:t>.</w:t>
      </w:r>
    </w:p>
    <w:p w:rsidR="00A33695" w:rsidRDefault="00A33695" w:rsidP="00A33695">
      <w:pPr>
        <w:pStyle w:val="BusTic"/>
      </w:pPr>
      <w:r w:rsidRPr="00BA00D0">
        <w:t xml:space="preserve">Na de oorlog wordt Numansdorp uitgebreid met nieuwe wijken ten westen en ten oosten van de Binnenhaven. </w:t>
      </w:r>
    </w:p>
    <w:p w:rsidR="00A33695" w:rsidRPr="00BA00D0" w:rsidRDefault="00A33695" w:rsidP="00A33695">
      <w:pPr>
        <w:pStyle w:val="BusTic"/>
      </w:pPr>
      <w:r w:rsidRPr="00BA00D0">
        <w:t>Inmiddels heeft Numansdorp bijna 9000 inwoners.</w:t>
      </w:r>
    </w:p>
    <w:p w:rsidR="00A33695" w:rsidRDefault="00A33695" w:rsidP="00A33695">
      <w:pPr>
        <w:pStyle w:val="BusTic"/>
      </w:pPr>
      <w:r w:rsidRPr="00BA00D0">
        <w:t xml:space="preserve">Ergens tussen 1985 en 1989 is het oude gemeentehuis met een groot glas-in-loodraam gesloopt. </w:t>
      </w:r>
    </w:p>
    <w:p w:rsidR="00A33695" w:rsidRDefault="00A33695" w:rsidP="00A33695">
      <w:pPr>
        <w:pStyle w:val="BusTic"/>
      </w:pPr>
      <w:r w:rsidRPr="00BA00D0">
        <w:t xml:space="preserve">Dit gemeentehuis stond op de plek, waar nu Rabobank (sinds 01.01.2008 gezondheidscentrum Het Zandpad) staat. </w:t>
      </w:r>
    </w:p>
    <w:p w:rsidR="00A33695" w:rsidRDefault="00A33695" w:rsidP="00A33695">
      <w:pPr>
        <w:pStyle w:val="BusTic"/>
      </w:pPr>
      <w:r w:rsidRPr="00BA00D0">
        <w:t xml:space="preserve">De Wethouder van der Veldenweg heette toen nog Raadhuislaan. </w:t>
      </w:r>
    </w:p>
    <w:p w:rsidR="00A33695" w:rsidRPr="00BA00D0" w:rsidRDefault="00A33695" w:rsidP="00A33695">
      <w:pPr>
        <w:pStyle w:val="BusTic"/>
      </w:pPr>
      <w:r w:rsidRPr="00BA00D0">
        <w:t>Een nieuw gemeentehuis werd gebouwd aan de Buttervliet.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C9" w:rsidRDefault="000F00C9" w:rsidP="00A64884">
      <w:r>
        <w:separator/>
      </w:r>
    </w:p>
  </w:endnote>
  <w:endnote w:type="continuationSeparator" w:id="0">
    <w:p w:rsidR="000F00C9" w:rsidRDefault="000F00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3369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C9" w:rsidRDefault="000F00C9" w:rsidP="00A64884">
      <w:r>
        <w:separator/>
      </w:r>
    </w:p>
  </w:footnote>
  <w:footnote w:type="continuationSeparator" w:id="0">
    <w:p w:rsidR="000F00C9" w:rsidRDefault="000F00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F00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00C9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3695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_mei" TargetMode="External"/><Relationship Id="rId13" Type="http://schemas.openxmlformats.org/officeDocument/2006/relationships/hyperlink" Target="http://nl.wikipedia.org/wiki/Brielle" TargetMode="External"/><Relationship Id="rId18" Type="http://schemas.openxmlformats.org/officeDocument/2006/relationships/hyperlink" Target="http://nl.wikipedia.org/wiki/Bombardement_op_Rotterd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nundat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3_mei" TargetMode="External"/><Relationship Id="rId17" Type="http://schemas.openxmlformats.org/officeDocument/2006/relationships/hyperlink" Target="http://nl.wikipedia.org/wiki/Eindhov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ts_Philips" TargetMode="External"/><Relationship Id="rId20" Type="http://schemas.openxmlformats.org/officeDocument/2006/relationships/hyperlink" Target="http://nl.wikipedia.org/wiki/Nazi-Duit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rendrechtse_bru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_mei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Westmaas" TargetMode="External"/><Relationship Id="rId19" Type="http://schemas.openxmlformats.org/officeDocument/2006/relationships/hyperlink" Target="http://nl.wikipedia.org/wiki/19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40" TargetMode="External"/><Relationship Id="rId14" Type="http://schemas.openxmlformats.org/officeDocument/2006/relationships/hyperlink" Target="http://nl.wikipedia.org/wiki/Den_Haa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2011-08-09T10:30:00Z</dcterms:created>
  <dcterms:modified xsi:type="dcterms:W3CDTF">2011-08-09T10:30:00Z</dcterms:modified>
  <cp:category>2011</cp:category>
</cp:coreProperties>
</file>