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97" w:rsidRPr="00EC0471" w:rsidRDefault="006B4A97" w:rsidP="006B4A97">
      <w:pPr>
        <w:pStyle w:val="Alinia6"/>
        <w:rPr>
          <w:rStyle w:val="Bijzonder"/>
        </w:rPr>
      </w:pPr>
      <w:bookmarkStart w:id="0" w:name="_GoBack"/>
      <w:r w:rsidRPr="00EC0471">
        <w:rPr>
          <w:rStyle w:val="Bijzonder"/>
        </w:rPr>
        <w:t>Leiderdorp - Twintigste eeuw tot nu</w:t>
      </w:r>
    </w:p>
    <w:bookmarkEnd w:id="0"/>
    <w:p w:rsidR="006B4A97" w:rsidRDefault="006B4A97" w:rsidP="006B4A97">
      <w:pPr>
        <w:pStyle w:val="BusTic"/>
      </w:pPr>
      <w:r w:rsidRPr="00BD1B0B">
        <w:t>Al voor de </w:t>
      </w:r>
      <w:hyperlink r:id="rId8" w:tooltip="Tweede Wereldoorlog" w:history="1">
        <w:r w:rsidRPr="00BD1B0B">
          <w:rPr>
            <w:rStyle w:val="Hyperlink"/>
            <w:color w:val="000000" w:themeColor="text1"/>
            <w:u w:val="none"/>
          </w:rPr>
          <w:t>Tweede Wereldoorlog</w:t>
        </w:r>
      </w:hyperlink>
      <w:r w:rsidRPr="00BD1B0B">
        <w:t> vond in Leiderdorp planmatig </w:t>
      </w:r>
      <w:hyperlink r:id="rId9" w:tooltip="Volkswoningbouw (de pagina bestaat niet)" w:history="1">
        <w:r w:rsidRPr="00BD1B0B">
          <w:rPr>
            <w:rStyle w:val="Hyperlink"/>
            <w:color w:val="000000" w:themeColor="text1"/>
            <w:u w:val="none"/>
          </w:rPr>
          <w:t>volkswoningbouw</w:t>
        </w:r>
      </w:hyperlink>
      <w:r w:rsidRPr="00BD1B0B">
        <w:t xml:space="preserve"> plaats. </w:t>
      </w:r>
    </w:p>
    <w:p w:rsidR="006B4A97" w:rsidRDefault="006B4A97" w:rsidP="006B4A97">
      <w:pPr>
        <w:pStyle w:val="BusTic"/>
      </w:pPr>
      <w:r w:rsidRPr="00BD1B0B">
        <w:t>Zo werd in 1914-1915 het zogenaamde ‘oude dorp’ gebouwd, waaronder het Van Leeuwenpark, dat werd ontworpen door de architecten </w:t>
      </w:r>
      <w:hyperlink r:id="rId10" w:tooltip="Willem Marinus Dudok" w:history="1">
        <w:r w:rsidRPr="00BD1B0B">
          <w:rPr>
            <w:rStyle w:val="Hyperlink"/>
            <w:color w:val="000000" w:themeColor="text1"/>
            <w:u w:val="none"/>
          </w:rPr>
          <w:t>Dudok</w:t>
        </w:r>
      </w:hyperlink>
      <w:r w:rsidRPr="00BD1B0B">
        <w:t> en </w:t>
      </w:r>
      <w:hyperlink r:id="rId11" w:tooltip="Jacobus Johannes Pieter Oud" w:history="1">
        <w:r w:rsidRPr="00BD1B0B">
          <w:rPr>
            <w:rStyle w:val="Hyperlink"/>
            <w:color w:val="000000" w:themeColor="text1"/>
            <w:u w:val="none"/>
          </w:rPr>
          <w:t>Oud</w:t>
        </w:r>
      </w:hyperlink>
      <w:r w:rsidRPr="00BD1B0B">
        <w:t xml:space="preserve">. </w:t>
      </w:r>
    </w:p>
    <w:p w:rsidR="006B4A97" w:rsidRDefault="006B4A97" w:rsidP="006B4A97">
      <w:pPr>
        <w:pStyle w:val="BusTic"/>
      </w:pPr>
      <w:r w:rsidRPr="00BD1B0B">
        <w:t xml:space="preserve">Na de oorlog ging het dorp echt groeien. </w:t>
      </w:r>
    </w:p>
    <w:p w:rsidR="006B4A97" w:rsidRPr="00BD1B0B" w:rsidRDefault="006B4A97" w:rsidP="006B4A97">
      <w:pPr>
        <w:pStyle w:val="BusTic"/>
      </w:pPr>
      <w:r w:rsidRPr="00BD1B0B">
        <w:t>De industrie ontwikkelde zich goed, zo was er een touwfabriek waar onder andere vloerbedekking werd geproduceerd.</w:t>
      </w:r>
    </w:p>
    <w:p w:rsidR="006B4A97" w:rsidRDefault="006B4A97" w:rsidP="006B4A97">
      <w:pPr>
        <w:pStyle w:val="BusTic"/>
      </w:pPr>
      <w:r w:rsidRPr="00BD1B0B">
        <w:t>In het midden van de jaren 1950 werd de rijksweg </w:t>
      </w:r>
      <w:hyperlink r:id="rId12" w:tooltip="Rijksweg 4" w:history="1">
        <w:r w:rsidRPr="00BD1B0B">
          <w:rPr>
            <w:rStyle w:val="Hyperlink"/>
            <w:color w:val="000000" w:themeColor="text1"/>
            <w:u w:val="none"/>
          </w:rPr>
          <w:t>A4</w:t>
        </w:r>
      </w:hyperlink>
      <w:r w:rsidRPr="00BD1B0B">
        <w:t xml:space="preserve"> aangelegd. </w:t>
      </w:r>
    </w:p>
    <w:p w:rsidR="006B4A97" w:rsidRDefault="006B4A97" w:rsidP="006B4A97">
      <w:pPr>
        <w:pStyle w:val="BusTic"/>
      </w:pPr>
      <w:r w:rsidRPr="00BD1B0B">
        <w:t xml:space="preserve">De </w:t>
      </w:r>
      <w:proofErr w:type="spellStart"/>
      <w:r w:rsidRPr="00BD1B0B">
        <w:t>Leiderdorpse</w:t>
      </w:r>
      <w:proofErr w:type="spellEnd"/>
      <w:r w:rsidRPr="00BD1B0B">
        <w:t xml:space="preserve"> brug kwam gereed in </w:t>
      </w:r>
      <w:hyperlink r:id="rId13" w:tooltip="1964" w:history="1">
        <w:r w:rsidRPr="00BD1B0B">
          <w:rPr>
            <w:rStyle w:val="Hyperlink"/>
            <w:color w:val="000000" w:themeColor="text1"/>
            <w:u w:val="none"/>
          </w:rPr>
          <w:t>1964</w:t>
        </w:r>
      </w:hyperlink>
      <w:r w:rsidRPr="00BD1B0B">
        <w:t xml:space="preserve">. </w:t>
      </w:r>
    </w:p>
    <w:p w:rsidR="006B4A97" w:rsidRDefault="006B4A97" w:rsidP="006B4A97">
      <w:pPr>
        <w:pStyle w:val="BusTic"/>
      </w:pPr>
      <w:r w:rsidRPr="00BD1B0B">
        <w:t xml:space="preserve">De snelweg sneed Leiderdorp lange tijd in twee delen. </w:t>
      </w:r>
    </w:p>
    <w:p w:rsidR="006B4A97" w:rsidRDefault="006B4A97" w:rsidP="006B4A97">
      <w:pPr>
        <w:pStyle w:val="BusTic"/>
      </w:pPr>
      <w:r w:rsidRPr="00BD1B0B">
        <w:t xml:space="preserve">Het gebied tussen de A4 en het Doeskwartier en Patrimoniumpark lag nog braak. </w:t>
      </w:r>
    </w:p>
    <w:p w:rsidR="006B4A97" w:rsidRPr="00BD1B0B" w:rsidRDefault="006B4A97" w:rsidP="006B4A97">
      <w:pPr>
        <w:pStyle w:val="BusTic"/>
      </w:pPr>
      <w:r w:rsidRPr="00BD1B0B">
        <w:t>Met de bouw van de Oranjewijk werden het Doeskwartier en Patrimoniumpark met het Oude Dorp verbonden.</w:t>
      </w:r>
    </w:p>
    <w:p w:rsidR="006B4A97" w:rsidRDefault="006B4A97" w:rsidP="006B4A97">
      <w:pPr>
        <w:pStyle w:val="BusTic"/>
      </w:pPr>
      <w:r w:rsidRPr="00BD1B0B">
        <w:t xml:space="preserve">De verbinding tussen het Oude Dorp en een andere oude vestigingsplaats, het Zijlkwartier, werd in de jaren 1960 gerealiseerd met de wijk Ouderzorg. </w:t>
      </w:r>
    </w:p>
    <w:p w:rsidR="006B4A97" w:rsidRPr="00BD1B0B" w:rsidRDefault="006B4A97" w:rsidP="006B4A97">
      <w:pPr>
        <w:pStyle w:val="BusTic"/>
      </w:pPr>
      <w:r w:rsidRPr="00BD1B0B">
        <w:t>De gemeente groeide in deze tijd sterk.</w:t>
      </w:r>
    </w:p>
    <w:p w:rsidR="006B4A97" w:rsidRDefault="006B4A97" w:rsidP="006B4A97">
      <w:pPr>
        <w:pStyle w:val="BusTic"/>
      </w:pPr>
      <w:r w:rsidRPr="00BD1B0B">
        <w:t>Momenteel is Leiderdorp bezig met een centrumplan. Hierbij wordt </w:t>
      </w:r>
      <w:hyperlink r:id="rId14" w:tooltip="Winkelcentrum" w:history="1">
        <w:r w:rsidRPr="00BD1B0B">
          <w:rPr>
            <w:rStyle w:val="Hyperlink"/>
            <w:color w:val="000000" w:themeColor="text1"/>
            <w:u w:val="none"/>
          </w:rPr>
          <w:t>winkelcentrum</w:t>
        </w:r>
      </w:hyperlink>
      <w:r w:rsidRPr="00BD1B0B">
        <w:t xml:space="preserve"> 'het </w:t>
      </w:r>
      <w:proofErr w:type="spellStart"/>
      <w:r w:rsidRPr="00BD1B0B">
        <w:t>Winkelhof</w:t>
      </w:r>
      <w:proofErr w:type="spellEnd"/>
      <w:r w:rsidRPr="00BD1B0B">
        <w:t xml:space="preserve">' uitgebreid, gaan de openbare bibliotheek en Theater de </w:t>
      </w:r>
      <w:proofErr w:type="spellStart"/>
      <w:r w:rsidRPr="00BD1B0B">
        <w:t>Muzenhof</w:t>
      </w:r>
      <w:proofErr w:type="spellEnd"/>
      <w:r w:rsidRPr="00BD1B0B">
        <w:t xml:space="preserve"> verhuizen naar een ander deel van het dorp en zal een nieuw gemeentehuis worden gebouwd aan de rand van de rijksweg A4, naast de brandweer. </w:t>
      </w:r>
    </w:p>
    <w:p w:rsidR="006B4A97" w:rsidRPr="00BD1B0B" w:rsidRDefault="006B4A97" w:rsidP="006B4A97">
      <w:pPr>
        <w:pStyle w:val="BusTic"/>
      </w:pPr>
      <w:r w:rsidRPr="00BD1B0B">
        <w:t>Als alles volgens planning verloopt, moet het centrumplan in 2014 voltooid zijn.</w:t>
      </w:r>
    </w:p>
    <w:p w:rsidR="006B4A97" w:rsidRDefault="006B4A97" w:rsidP="006B4A97">
      <w:pPr>
        <w:pStyle w:val="BusTic"/>
      </w:pPr>
      <w:r w:rsidRPr="00BD1B0B">
        <w:t>Een andere grote ontwikkeling is de verbreding van de A4 die ook verdiept komt te liggen en een </w:t>
      </w:r>
      <w:hyperlink r:id="rId15" w:tooltip="Aquaduct Oude Rijn" w:history="1">
        <w:r w:rsidRPr="00BD1B0B">
          <w:rPr>
            <w:rStyle w:val="Hyperlink"/>
            <w:color w:val="000000" w:themeColor="text1"/>
            <w:u w:val="none"/>
          </w:rPr>
          <w:t>aquaduct onder de Oude Rijn</w:t>
        </w:r>
      </w:hyperlink>
      <w:r w:rsidRPr="00BD1B0B">
        <w:t xml:space="preserve"> zal krijgen. </w:t>
      </w:r>
    </w:p>
    <w:p w:rsidR="006B4A97" w:rsidRPr="00BD1B0B" w:rsidRDefault="006B4A97" w:rsidP="006B4A97">
      <w:pPr>
        <w:pStyle w:val="BusTic"/>
      </w:pPr>
      <w:r w:rsidRPr="00BD1B0B">
        <w:t>Aansluitend worden in de gemeente meerdere grote ruimtelijke projecten gerealiseerd onder de noemer </w:t>
      </w:r>
      <w:hyperlink r:id="rId16" w:tooltip="W4" w:history="1">
        <w:r w:rsidRPr="00BD1B0B">
          <w:rPr>
            <w:rStyle w:val="Hyperlink"/>
            <w:color w:val="000000" w:themeColor="text1"/>
            <w:u w:val="none"/>
          </w:rPr>
          <w:t>W4</w:t>
        </w:r>
      </w:hyperlink>
      <w:r w:rsidRPr="00BD1B0B">
        <w:t>.</w:t>
      </w:r>
    </w:p>
    <w:p w:rsidR="00593941" w:rsidRPr="00630A15" w:rsidRDefault="00593941" w:rsidP="00630A15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630A15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EF" w:rsidRDefault="00F050EF" w:rsidP="00A64884">
      <w:r>
        <w:separator/>
      </w:r>
    </w:p>
  </w:endnote>
  <w:endnote w:type="continuationSeparator" w:id="0">
    <w:p w:rsidR="00F050EF" w:rsidRDefault="00F050E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B4A9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EF" w:rsidRDefault="00F050EF" w:rsidP="00A64884">
      <w:r>
        <w:separator/>
      </w:r>
    </w:p>
  </w:footnote>
  <w:footnote w:type="continuationSeparator" w:id="0">
    <w:p w:rsidR="00F050EF" w:rsidRDefault="00F050E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050E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A07"/>
    <w:multiLevelType w:val="multilevel"/>
    <w:tmpl w:val="97CE4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6446CB"/>
    <w:multiLevelType w:val="multilevel"/>
    <w:tmpl w:val="2CC87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631F86"/>
    <w:multiLevelType w:val="multilevel"/>
    <w:tmpl w:val="10C0E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2A2844"/>
    <w:multiLevelType w:val="multilevel"/>
    <w:tmpl w:val="E7C6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A166B9"/>
    <w:multiLevelType w:val="multilevel"/>
    <w:tmpl w:val="36909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DBD126E"/>
    <w:multiLevelType w:val="multilevel"/>
    <w:tmpl w:val="545A9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2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7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1"/>
  </w:num>
  <w:num w:numId="44">
    <w:abstractNumId w:val="3"/>
  </w:num>
  <w:num w:numId="45">
    <w:abstractNumId w:val="31"/>
  </w:num>
  <w:num w:numId="46">
    <w:abstractNumId w:val="0"/>
  </w:num>
  <w:num w:numId="47">
    <w:abstractNumId w:val="48"/>
  </w:num>
  <w:num w:numId="48">
    <w:abstractNumId w:val="44"/>
  </w:num>
  <w:num w:numId="49">
    <w:abstractNumId w:val="13"/>
  </w:num>
  <w:num w:numId="5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30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0A15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4A97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50EF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48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03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2141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02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6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05749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9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9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0888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5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99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45554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1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390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94158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84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75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0816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30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19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17704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38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27250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778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Tweede_Wereldoorlog" TargetMode="External"/><Relationship Id="rId13" Type="http://schemas.openxmlformats.org/officeDocument/2006/relationships/hyperlink" Target="http://nl.wikipedia.org/wiki/1964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jksweg_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Jacobus_Johannes_Pieter_Ou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quaduct_Oude_Rijn" TargetMode="External"/><Relationship Id="rId10" Type="http://schemas.openxmlformats.org/officeDocument/2006/relationships/hyperlink" Target="http://nl.wikipedia.org/wiki/Willem_Marinus_Dudo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Volkswoningbouw&amp;action=edit&amp;redlink=1" TargetMode="External"/><Relationship Id="rId14" Type="http://schemas.openxmlformats.org/officeDocument/2006/relationships/hyperlink" Target="http://nl.wikipedia.org/wiki/Winkelcentru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2011-08-08T10:18:00Z</dcterms:created>
  <dcterms:modified xsi:type="dcterms:W3CDTF">2011-08-08T10:18:00Z</dcterms:modified>
  <cp:category>2011</cp:category>
</cp:coreProperties>
</file>