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79" w:rsidRPr="00BD1B0B" w:rsidRDefault="001F2B79" w:rsidP="001F2B79">
      <w:pPr>
        <w:pStyle w:val="Alinia6"/>
        <w:rPr>
          <w:rStyle w:val="Bijzonder"/>
        </w:rPr>
      </w:pPr>
      <w:bookmarkStart w:id="0" w:name="_GoBack"/>
      <w:r w:rsidRPr="00BD1B0B">
        <w:rPr>
          <w:rStyle w:val="Bijzonder"/>
        </w:rPr>
        <w:t>Leiderdorp - Na de Franse Revolutie</w:t>
      </w:r>
    </w:p>
    <w:bookmarkEnd w:id="0"/>
    <w:p w:rsidR="001F2B79" w:rsidRDefault="001F2B79" w:rsidP="001F2B79">
      <w:pPr>
        <w:pStyle w:val="BusTic"/>
      </w:pPr>
      <w:r w:rsidRPr="00BD1B0B">
        <w:t>Door de </w:t>
      </w:r>
      <w:hyperlink r:id="rId8" w:tooltip="Franse Revolutie" w:history="1">
        <w:r w:rsidRPr="00BD1B0B">
          <w:rPr>
            <w:rStyle w:val="Hyperlink"/>
            <w:color w:val="000000" w:themeColor="text1"/>
            <w:u w:val="none"/>
          </w:rPr>
          <w:t>Franse Revolutie</w:t>
        </w:r>
      </w:hyperlink>
      <w:r w:rsidRPr="00BD1B0B">
        <w:t> veranderde in </w:t>
      </w:r>
      <w:hyperlink r:id="rId9" w:tooltip="1795" w:history="1">
        <w:r w:rsidRPr="00BD1B0B">
          <w:rPr>
            <w:rStyle w:val="Hyperlink"/>
            <w:color w:val="000000" w:themeColor="text1"/>
            <w:u w:val="none"/>
          </w:rPr>
          <w:t>1795</w:t>
        </w:r>
      </w:hyperlink>
      <w:r w:rsidRPr="00BD1B0B">
        <w:t xml:space="preserve"> de bestuurlijke organisatie. </w:t>
      </w:r>
    </w:p>
    <w:p w:rsidR="001F2B79" w:rsidRDefault="001F2B79" w:rsidP="001F2B79">
      <w:pPr>
        <w:pStyle w:val="BusTic"/>
      </w:pPr>
      <w:r w:rsidRPr="00BD1B0B">
        <w:t xml:space="preserve">In heel Nederland werden municipaliteiten opgericht, de voorlopers van de moderne gemeenten. </w:t>
      </w:r>
    </w:p>
    <w:p w:rsidR="001F2B79" w:rsidRDefault="001F2B79" w:rsidP="001F2B79">
      <w:pPr>
        <w:pStyle w:val="BusTic"/>
      </w:pPr>
      <w:r w:rsidRPr="00BD1B0B">
        <w:t xml:space="preserve">Ook Leiderdorp werd in die periode een zelfstandige gemeente. </w:t>
      </w:r>
    </w:p>
    <w:p w:rsidR="001F2B79" w:rsidRDefault="001F2B79" w:rsidP="001F2B79">
      <w:pPr>
        <w:pStyle w:val="BusTic"/>
      </w:pPr>
      <w:r w:rsidRPr="00BD1B0B">
        <w:t xml:space="preserve">Op sociaaleconomisch terrein veranderde er niet veel; Leiderdorp bleef een sterk agrarische gemeente, met lintbebouwing langs de Rijn. </w:t>
      </w:r>
    </w:p>
    <w:p w:rsidR="001F2B79" w:rsidRPr="00BD1B0B" w:rsidRDefault="001F2B79" w:rsidP="001F2B79">
      <w:pPr>
        <w:pStyle w:val="BusTic"/>
      </w:pPr>
      <w:r w:rsidRPr="00BD1B0B">
        <w:t>Veel rijke Leidenaars lieten in deze tijd een </w:t>
      </w:r>
      <w:hyperlink r:id="rId10" w:tooltip="Buitenplaats" w:history="1">
        <w:r w:rsidRPr="00BD1B0B">
          <w:rPr>
            <w:rStyle w:val="Hyperlink"/>
            <w:color w:val="000000" w:themeColor="text1"/>
            <w:u w:val="none"/>
          </w:rPr>
          <w:t>buitenplaats</w:t>
        </w:r>
      </w:hyperlink>
      <w:r w:rsidRPr="00BD1B0B">
        <w:t> langs de Rijn bouwen.</w:t>
      </w:r>
    </w:p>
    <w:p w:rsidR="001F2B79" w:rsidRDefault="001F2B79" w:rsidP="001F2B79">
      <w:pPr>
        <w:pStyle w:val="BusTic"/>
      </w:pPr>
      <w:r w:rsidRPr="00BD1B0B">
        <w:t xml:space="preserve">In de negentiende eeuw had Leiderdorp iets meer dan duizend inwoners. </w:t>
      </w:r>
    </w:p>
    <w:p w:rsidR="001F2B79" w:rsidRDefault="001F2B79" w:rsidP="001F2B79">
      <w:pPr>
        <w:pStyle w:val="BusTic"/>
      </w:pPr>
      <w:r w:rsidRPr="00BD1B0B">
        <w:t xml:space="preserve">Het dorp kende enige nijverheid van betekenis; er waren drie grote steenbakkerijen en vele pottenbakkers. </w:t>
      </w:r>
    </w:p>
    <w:p w:rsidR="001F2B79" w:rsidRDefault="001F2B79" w:rsidP="001F2B79">
      <w:pPr>
        <w:pStyle w:val="BusTic"/>
      </w:pPr>
      <w:r w:rsidRPr="00BD1B0B">
        <w:t xml:space="preserve">Aan de Zijl exploiteerde de firma Boot-Leiderdorp de scheepswerf De Hoop. </w:t>
      </w:r>
    </w:p>
    <w:p w:rsidR="001F2B79" w:rsidRPr="00BD1B0B" w:rsidRDefault="001F2B79" w:rsidP="001F2B79">
      <w:pPr>
        <w:pStyle w:val="BusTic"/>
      </w:pPr>
      <w:r w:rsidRPr="00BD1B0B">
        <w:t xml:space="preserve">Hier werd onder andere de </w:t>
      </w:r>
      <w:proofErr w:type="spellStart"/>
      <w:r w:rsidRPr="00BD1B0B">
        <w:t>Alhambra</w:t>
      </w:r>
      <w:proofErr w:type="spellEnd"/>
      <w:r w:rsidRPr="00BD1B0B">
        <w:t xml:space="preserve"> </w:t>
      </w:r>
      <w:proofErr w:type="spellStart"/>
      <w:r w:rsidRPr="00BD1B0B">
        <w:t>Flottante</w:t>
      </w:r>
      <w:proofErr w:type="spellEnd"/>
      <w:r w:rsidRPr="00BD1B0B">
        <w:t xml:space="preserve"> gebouwd, een schip dat in de begintijd van de </w:t>
      </w:r>
      <w:hyperlink r:id="rId11" w:tooltip="Stomme film" w:history="1">
        <w:r w:rsidRPr="00BD1B0B">
          <w:rPr>
            <w:rStyle w:val="Hyperlink"/>
            <w:color w:val="000000" w:themeColor="text1"/>
            <w:u w:val="none"/>
          </w:rPr>
          <w:t>stomme film</w:t>
        </w:r>
      </w:hyperlink>
      <w:r w:rsidRPr="00BD1B0B">
        <w:t> door Nederland voer om het publiek te verbazen met bewegende plaatjes.</w:t>
      </w:r>
    </w:p>
    <w:p w:rsidR="001F2B79" w:rsidRDefault="001F2B79" w:rsidP="001F2B79">
      <w:pPr>
        <w:pStyle w:val="BusTic"/>
      </w:pPr>
      <w:r w:rsidRPr="00BD1B0B">
        <w:t>In </w:t>
      </w:r>
      <w:hyperlink r:id="rId12" w:tooltip="1884" w:history="1">
        <w:r w:rsidRPr="00BD1B0B">
          <w:rPr>
            <w:rStyle w:val="Hyperlink"/>
            <w:color w:val="000000" w:themeColor="text1"/>
            <w:u w:val="none"/>
          </w:rPr>
          <w:t>1884</w:t>
        </w:r>
      </w:hyperlink>
      <w:r w:rsidRPr="00BD1B0B">
        <w:t> scheidden de </w:t>
      </w:r>
      <w:hyperlink r:id="rId13" w:tooltip="Gereformeerde Kerken in Nederland" w:history="1">
        <w:r w:rsidRPr="00BD1B0B">
          <w:rPr>
            <w:rStyle w:val="Hyperlink"/>
            <w:color w:val="000000" w:themeColor="text1"/>
            <w:u w:val="none"/>
          </w:rPr>
          <w:t>gereformeerden</w:t>
        </w:r>
      </w:hyperlink>
      <w:r w:rsidRPr="00BD1B0B">
        <w:t> (die strakker in de leer waren) zich af van de </w:t>
      </w:r>
      <w:hyperlink r:id="rId14" w:tooltip="Nederlandse Hervormde Kerk" w:history="1">
        <w:r w:rsidRPr="00BD1B0B">
          <w:rPr>
            <w:rStyle w:val="Hyperlink"/>
            <w:color w:val="000000" w:themeColor="text1"/>
            <w:u w:val="none"/>
          </w:rPr>
          <w:t>hervormden</w:t>
        </w:r>
      </w:hyperlink>
      <w:r w:rsidRPr="00BD1B0B">
        <w:t xml:space="preserve">, wat in Leiderdorp voor grote beroering zorgde. </w:t>
      </w:r>
    </w:p>
    <w:p w:rsidR="001F2B79" w:rsidRDefault="001F2B79" w:rsidP="001F2B79">
      <w:pPr>
        <w:pStyle w:val="BusTic"/>
      </w:pPr>
      <w:r w:rsidRPr="00BD1B0B">
        <w:t xml:space="preserve">Acht weken lang waren er militairen gelegerd om een burgeroorlog te voorkomen. </w:t>
      </w:r>
    </w:p>
    <w:p w:rsidR="001F2B79" w:rsidRDefault="001F2B79" w:rsidP="001F2B79">
      <w:pPr>
        <w:pStyle w:val="BusTic"/>
      </w:pPr>
      <w:r w:rsidRPr="00BD1B0B">
        <w:t>De gereformeerden gingen na de afscheiding aanvankelijk ter kerke in een school; in </w:t>
      </w:r>
      <w:hyperlink r:id="rId15" w:tooltip="1892" w:history="1">
        <w:r w:rsidRPr="00BD1B0B">
          <w:rPr>
            <w:rStyle w:val="Hyperlink"/>
            <w:color w:val="000000" w:themeColor="text1"/>
            <w:u w:val="none"/>
          </w:rPr>
          <w:t>1892</w:t>
        </w:r>
      </w:hyperlink>
      <w:r w:rsidRPr="00BD1B0B">
        <w:t> betrokken zij de kerk naast de huidige </w:t>
      </w:r>
      <w:hyperlink r:id="rId16" w:tooltip="Rijksweg 4" w:history="1">
        <w:r w:rsidRPr="00BD1B0B">
          <w:rPr>
            <w:rStyle w:val="Hyperlink"/>
            <w:color w:val="000000" w:themeColor="text1"/>
            <w:u w:val="none"/>
          </w:rPr>
          <w:t>A4</w:t>
        </w:r>
      </w:hyperlink>
      <w:r w:rsidRPr="00BD1B0B">
        <w:t>.</w:t>
      </w:r>
    </w:p>
    <w:p w:rsidR="001F2B79" w:rsidRPr="00BD1B0B" w:rsidRDefault="001F2B79" w:rsidP="001F2B79">
      <w:pPr>
        <w:pStyle w:val="BusTic"/>
      </w:pPr>
      <w:r w:rsidRPr="00BD1B0B">
        <w:t>In 1989 is dit kerkgebouw in gebruik genomen door de </w:t>
      </w:r>
      <w:hyperlink r:id="rId17" w:tooltip="Gereformeerde Gemeente" w:history="1">
        <w:r w:rsidRPr="00BD1B0B">
          <w:rPr>
            <w:rStyle w:val="Hyperlink"/>
            <w:color w:val="000000" w:themeColor="text1"/>
            <w:u w:val="none"/>
          </w:rPr>
          <w:t>Gereformeerde Gemeente</w:t>
        </w:r>
      </w:hyperlink>
      <w:r w:rsidRPr="00BD1B0B">
        <w:t>.</w:t>
      </w:r>
    </w:p>
    <w:p w:rsidR="00593941" w:rsidRPr="00630A15" w:rsidRDefault="00593941" w:rsidP="00630A15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630A15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7B8" w:rsidRDefault="001707B8" w:rsidP="00A64884">
      <w:r>
        <w:separator/>
      </w:r>
    </w:p>
  </w:endnote>
  <w:endnote w:type="continuationSeparator" w:id="0">
    <w:p w:rsidR="001707B8" w:rsidRDefault="001707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2B7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7B8" w:rsidRDefault="001707B8" w:rsidP="00A64884">
      <w:r>
        <w:separator/>
      </w:r>
    </w:p>
  </w:footnote>
  <w:footnote w:type="continuationSeparator" w:id="0">
    <w:p w:rsidR="001707B8" w:rsidRDefault="001707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07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6A07"/>
    <w:multiLevelType w:val="multilevel"/>
    <w:tmpl w:val="97CE49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6446CB"/>
    <w:multiLevelType w:val="multilevel"/>
    <w:tmpl w:val="2CC87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31F86"/>
    <w:multiLevelType w:val="multilevel"/>
    <w:tmpl w:val="10C0E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82A2844"/>
    <w:multiLevelType w:val="multilevel"/>
    <w:tmpl w:val="E7C65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A166B9"/>
    <w:multiLevelType w:val="multilevel"/>
    <w:tmpl w:val="369097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DBD126E"/>
    <w:multiLevelType w:val="multilevel"/>
    <w:tmpl w:val="545A91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2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1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7"/>
  </w:num>
  <w:num w:numId="31">
    <w:abstractNumId w:val="47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1"/>
  </w:num>
  <w:num w:numId="44">
    <w:abstractNumId w:val="3"/>
  </w:num>
  <w:num w:numId="45">
    <w:abstractNumId w:val="31"/>
  </w:num>
  <w:num w:numId="46">
    <w:abstractNumId w:val="0"/>
  </w:num>
  <w:num w:numId="47">
    <w:abstractNumId w:val="48"/>
  </w:num>
  <w:num w:numId="48">
    <w:abstractNumId w:val="44"/>
  </w:num>
  <w:num w:numId="49">
    <w:abstractNumId w:val="13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B30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07B8"/>
    <w:rsid w:val="00177281"/>
    <w:rsid w:val="00190167"/>
    <w:rsid w:val="001A2057"/>
    <w:rsid w:val="001A3B5D"/>
    <w:rsid w:val="001B413C"/>
    <w:rsid w:val="001B4790"/>
    <w:rsid w:val="001B5DE2"/>
    <w:rsid w:val="001E7A76"/>
    <w:rsid w:val="001F2B79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0A15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apple-style-span">
    <w:name w:val="apple-style-span"/>
    <w:basedOn w:val="Standaardalinea-lettertype"/>
    <w:rsid w:val="00630A15"/>
  </w:style>
  <w:style w:type="character" w:customStyle="1" w:styleId="plainlinks">
    <w:name w:val="plainlinks"/>
    <w:basedOn w:val="Standaardalinea-lettertype"/>
    <w:rsid w:val="00630A15"/>
  </w:style>
  <w:style w:type="character" w:customStyle="1" w:styleId="apple-converted-space">
    <w:name w:val="apple-converted-space"/>
    <w:basedOn w:val="Standaardalinea-lettertype"/>
    <w:rsid w:val="0063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848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031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2141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502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68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05749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59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889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3508882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99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45554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9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3907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94158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184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2751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608160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930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2193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6177045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6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66385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27250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68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783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anse_Revolutie" TargetMode="External"/><Relationship Id="rId13" Type="http://schemas.openxmlformats.org/officeDocument/2006/relationships/hyperlink" Target="http://nl.wikipedia.org/wiki/Gereformeerde_Kerken_in_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884" TargetMode="External"/><Relationship Id="rId17" Type="http://schemas.openxmlformats.org/officeDocument/2006/relationships/hyperlink" Target="http://nl.wikipedia.org/wiki/Gereformeerde_Gemeent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omme_fil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92" TargetMode="External"/><Relationship Id="rId10" Type="http://schemas.openxmlformats.org/officeDocument/2006/relationships/hyperlink" Target="http://nl.wikipedia.org/wiki/Buitenplaat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795" TargetMode="External"/><Relationship Id="rId14" Type="http://schemas.openxmlformats.org/officeDocument/2006/relationships/hyperlink" Target="http://nl.wikipedia.org/wiki/Nederlandse_Hervormde_Ker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2011-08-08T10:17:00Z</dcterms:created>
  <dcterms:modified xsi:type="dcterms:W3CDTF">2011-08-08T10:17:00Z</dcterms:modified>
  <cp:category>2011</cp:category>
</cp:coreProperties>
</file>