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36" w:rsidRPr="00696A36" w:rsidRDefault="004B4B86" w:rsidP="00696A36">
      <w:pPr>
        <w:pStyle w:val="Alinia6"/>
        <w:rPr>
          <w:rStyle w:val="Plaats"/>
        </w:rPr>
      </w:pPr>
      <w:r w:rsidRPr="00696A36">
        <w:rPr>
          <w:rStyle w:val="Plaats"/>
        </w:rPr>
        <w:t>Goudriaan</w:t>
      </w:r>
      <w:r w:rsidR="00696A36" w:rsidRPr="00696A36">
        <w:rPr>
          <w:rStyle w:val="Plaats"/>
        </w:rPr>
        <w:t xml:space="preserve">  ± 847 inwoners</w:t>
      </w:r>
      <w:r w:rsidR="00696A36" w:rsidRPr="00696A36">
        <w:rPr>
          <w:rStyle w:val="Plaats"/>
        </w:rPr>
        <w:tab/>
      </w:r>
      <w:r w:rsidR="00696A36" w:rsidRPr="00696A36">
        <w:rPr>
          <w:rStyle w:val="Plaats"/>
        </w:rPr>
        <w:tab/>
      </w:r>
      <w:r w:rsidR="00696A36" w:rsidRPr="00696A36">
        <w:rPr>
          <w:rStyle w:val="Plaats"/>
        </w:rPr>
        <w:drawing>
          <wp:inline distT="0" distB="0" distL="0" distR="0" wp14:anchorId="25FB1783" wp14:editId="2CC1D5C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A36" w:rsidRPr="00696A36">
        <w:rPr>
          <w:rStyle w:val="Plaats"/>
        </w:rPr>
        <w:t> </w:t>
      </w:r>
      <w:hyperlink r:id="rId10" w:history="1">
        <w:r w:rsidR="00696A36" w:rsidRPr="00696A36">
          <w:rPr>
            <w:rStyle w:val="Plaats"/>
          </w:rPr>
          <w:t xml:space="preserve">51° 54' NB, 4° 53' </w:t>
        </w:r>
        <w:proofErr w:type="spellStart"/>
        <w:r w:rsidR="00696A36" w:rsidRPr="00696A36">
          <w:rPr>
            <w:rStyle w:val="Plaats"/>
          </w:rPr>
          <w:t>OL</w:t>
        </w:r>
        <w:proofErr w:type="spellEnd"/>
      </w:hyperlink>
    </w:p>
    <w:p w:rsidR="00696A36" w:rsidRDefault="004B4B86" w:rsidP="00696A36">
      <w:pPr>
        <w:pStyle w:val="BusTic"/>
      </w:pPr>
      <w:r w:rsidRPr="00696A36">
        <w:rPr>
          <w:bCs/>
        </w:rPr>
        <w:t>Goudriaan</w:t>
      </w:r>
      <w:r w:rsidRPr="00696A36">
        <w:t> is een dorpje in de </w:t>
      </w:r>
      <w:hyperlink r:id="rId11" w:tooltip="Alblasserwaard" w:history="1">
        <w:r w:rsidRPr="00696A36">
          <w:rPr>
            <w:rStyle w:val="Hyperlink"/>
            <w:color w:val="000000" w:themeColor="text1"/>
            <w:u w:val="none"/>
          </w:rPr>
          <w:t>Alblasserwaard</w:t>
        </w:r>
      </w:hyperlink>
      <w:r w:rsidRPr="00696A36">
        <w:t xml:space="preserve">, Goudriaan is de meest oostelijke kern van de gemeente Graafstroom, 808 hectaren, met een uitgesproken agrarisch karakter. </w:t>
      </w:r>
    </w:p>
    <w:p w:rsidR="00696A36" w:rsidRDefault="004B4B86" w:rsidP="00696A36">
      <w:pPr>
        <w:pStyle w:val="BusTic"/>
      </w:pPr>
      <w:r w:rsidRPr="00696A36">
        <w:t>Goudriaan is gelegen aan de historische verbindingsweg tussen de vestingsteden</w:t>
      </w:r>
      <w:r w:rsidR="00696A36">
        <w:t xml:space="preserve"> </w:t>
      </w:r>
      <w:hyperlink r:id="rId12" w:tooltip="Nieuwpoort (Nederland)" w:history="1">
        <w:r w:rsidRPr="00696A36">
          <w:rPr>
            <w:rStyle w:val="Hyperlink"/>
            <w:color w:val="000000" w:themeColor="text1"/>
            <w:u w:val="none"/>
          </w:rPr>
          <w:t>Nieuwpoort</w:t>
        </w:r>
      </w:hyperlink>
      <w:r w:rsidRPr="00696A36">
        <w:t> en </w:t>
      </w:r>
      <w:hyperlink r:id="rId13" w:tooltip="Gorinchem" w:history="1">
        <w:r w:rsidRPr="00696A36">
          <w:rPr>
            <w:rStyle w:val="Hyperlink"/>
            <w:color w:val="000000" w:themeColor="text1"/>
            <w:u w:val="none"/>
          </w:rPr>
          <w:t>Gorinchem</w:t>
        </w:r>
      </w:hyperlink>
      <w:r w:rsidRPr="00696A36">
        <w:t>, nu de provinciale weg </w:t>
      </w:r>
      <w:hyperlink r:id="rId14" w:tooltip="Provinciale weg 216" w:history="1">
        <w:r w:rsidRPr="00696A36">
          <w:rPr>
            <w:rStyle w:val="Hyperlink"/>
            <w:color w:val="000000" w:themeColor="text1"/>
            <w:u w:val="none"/>
          </w:rPr>
          <w:t>N216</w:t>
        </w:r>
      </w:hyperlink>
      <w:r w:rsidRPr="00696A36">
        <w:t xml:space="preserve">. </w:t>
      </w:r>
    </w:p>
    <w:p w:rsidR="00696A36" w:rsidRDefault="004B4B86" w:rsidP="00696A36">
      <w:pPr>
        <w:pStyle w:val="BusTic"/>
      </w:pPr>
      <w:r w:rsidRPr="00696A36">
        <w:t>Sinds 1 januari </w:t>
      </w:r>
      <w:hyperlink r:id="rId15" w:tooltip="1986" w:history="1">
        <w:r w:rsidRPr="00696A36">
          <w:rPr>
            <w:rStyle w:val="Hyperlink"/>
            <w:color w:val="000000" w:themeColor="text1"/>
            <w:u w:val="none"/>
          </w:rPr>
          <w:t>1986</w:t>
        </w:r>
      </w:hyperlink>
      <w:r w:rsidRPr="00696A36">
        <w:t> is het tezamen met zes andere kernen samengevoegd tot de gemeente</w:t>
      </w:r>
      <w:r w:rsidR="00696A36">
        <w:t xml:space="preserve"> </w:t>
      </w:r>
      <w:hyperlink r:id="rId16" w:tooltip="Graafstroom" w:history="1">
        <w:r w:rsidRPr="00696A36">
          <w:rPr>
            <w:rStyle w:val="Hyperlink"/>
            <w:color w:val="000000" w:themeColor="text1"/>
            <w:u w:val="none"/>
          </w:rPr>
          <w:t>Graafstroom</w:t>
        </w:r>
      </w:hyperlink>
      <w:r w:rsidRPr="00696A36">
        <w:t xml:space="preserve">. </w:t>
      </w:r>
      <w:r w:rsidR="00696A36">
        <w:t xml:space="preserve"> </w:t>
      </w:r>
    </w:p>
    <w:p w:rsidR="00696A36" w:rsidRDefault="004B4B86" w:rsidP="00696A36">
      <w:pPr>
        <w:pStyle w:val="BusTic"/>
      </w:pPr>
      <w:r w:rsidRPr="00696A36">
        <w:t xml:space="preserve">Het is een dorp in lintbebouwing langs het riviertje Goudriaan. </w:t>
      </w:r>
    </w:p>
    <w:p w:rsidR="00696A36" w:rsidRDefault="004B4B86" w:rsidP="00696A36">
      <w:pPr>
        <w:pStyle w:val="BusTic"/>
      </w:pPr>
      <w:r w:rsidRPr="00696A36">
        <w:t>Het heeft voornamelijk twee lange wegen aan beide zijden van het water, de </w:t>
      </w:r>
      <w:r w:rsidRPr="00696A36">
        <w:rPr>
          <w:iCs/>
        </w:rPr>
        <w:t>Noordzijde</w:t>
      </w:r>
      <w:r w:rsidRPr="00696A36">
        <w:t> en de </w:t>
      </w:r>
      <w:r w:rsidRPr="00696A36">
        <w:rPr>
          <w:iCs/>
        </w:rPr>
        <w:t>Zuidzijde</w:t>
      </w:r>
      <w:r w:rsidRPr="00696A36">
        <w:t xml:space="preserve">. </w:t>
      </w:r>
    </w:p>
    <w:p w:rsidR="004B4B86" w:rsidRPr="00696A36" w:rsidRDefault="004B4B86" w:rsidP="00696A36">
      <w:pPr>
        <w:pStyle w:val="BusTic"/>
      </w:pPr>
      <w:r w:rsidRPr="00696A36">
        <w:t>De grondsoort in de omgeving bestaat hoofdzakelijk uit </w:t>
      </w:r>
      <w:hyperlink r:id="rId17" w:tooltip="Laagveen" w:history="1">
        <w:r w:rsidRPr="00696A36">
          <w:rPr>
            <w:rStyle w:val="Hyperlink"/>
            <w:color w:val="000000" w:themeColor="text1"/>
            <w:u w:val="none"/>
          </w:rPr>
          <w:t>laagveen</w:t>
        </w:r>
      </w:hyperlink>
      <w:r w:rsidR="00696A36">
        <w:t xml:space="preserve"> </w:t>
      </w:r>
      <w:r w:rsidRPr="00696A36">
        <w:t>met hier en daar een </w:t>
      </w:r>
      <w:hyperlink r:id="rId18" w:tooltip="Zand" w:history="1">
        <w:r w:rsidRPr="00696A36">
          <w:rPr>
            <w:rStyle w:val="Hyperlink"/>
            <w:color w:val="000000" w:themeColor="text1"/>
            <w:u w:val="none"/>
          </w:rPr>
          <w:t>zandrug</w:t>
        </w:r>
      </w:hyperlink>
      <w:r w:rsidRPr="00696A36">
        <w:t>, de zogenaamde </w:t>
      </w:r>
      <w:hyperlink r:id="rId19" w:tooltip="Donk (heuvel)" w:history="1">
        <w:r w:rsidRPr="00696A36">
          <w:rPr>
            <w:rStyle w:val="Hyperlink"/>
            <w:iCs/>
            <w:color w:val="000000" w:themeColor="text1"/>
            <w:u w:val="none"/>
          </w:rPr>
          <w:t>donken</w:t>
        </w:r>
      </w:hyperlink>
      <w:r w:rsidRPr="00696A36">
        <w:t>.</w:t>
      </w:r>
    </w:p>
    <w:p w:rsidR="004B4B86" w:rsidRPr="007874AA" w:rsidRDefault="004B4B86" w:rsidP="004B4B86">
      <w:pPr>
        <w:rPr>
          <w:b/>
          <w:color w:val="000000" w:themeColor="text1"/>
        </w:rPr>
      </w:pPr>
      <w:r w:rsidRPr="007874AA">
        <w:rPr>
          <w:b/>
          <w:color w:val="000000" w:themeColor="text1"/>
        </w:rPr>
        <w:t>Zie ook</w:t>
      </w:r>
    </w:p>
    <w:bookmarkStart w:id="0" w:name="_GoBack"/>
    <w:p w:rsidR="004B4B86" w:rsidRPr="00696A36" w:rsidRDefault="00BE6BEC" w:rsidP="007874AA">
      <w:pPr>
        <w:pStyle w:val="Pijl"/>
      </w:pPr>
      <w:r w:rsidRPr="00696A36">
        <w:fldChar w:fldCharType="begin"/>
      </w:r>
      <w:r w:rsidRPr="00696A36">
        <w:instrText xml:space="preserve"> HYPERLINK "http://nl.wikipedia.org/wiki/Lijst_van_rijksmonumenten_in_Goudriaan" \o "Lijst van ri</w:instrText>
      </w:r>
      <w:r w:rsidRPr="00696A36">
        <w:instrText xml:space="preserve">jksmonumenten in Goudriaan" </w:instrText>
      </w:r>
      <w:r w:rsidRPr="00696A36">
        <w:fldChar w:fldCharType="separate"/>
      </w:r>
      <w:r w:rsidR="004B4B86" w:rsidRPr="00696A36">
        <w:rPr>
          <w:rStyle w:val="Hyperlink"/>
          <w:color w:val="000000" w:themeColor="text1"/>
          <w:u w:val="none"/>
        </w:rPr>
        <w:t>Lijst van rijksmonumenten in Goudriaan</w:t>
      </w:r>
      <w:r w:rsidRPr="00696A36">
        <w:rPr>
          <w:rStyle w:val="Hyperlink"/>
          <w:color w:val="000000" w:themeColor="text1"/>
          <w:u w:val="none"/>
        </w:rPr>
        <w:fldChar w:fldCharType="end"/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EC" w:rsidRDefault="00BE6BEC" w:rsidP="00A64884">
      <w:r>
        <w:separator/>
      </w:r>
    </w:p>
  </w:endnote>
  <w:endnote w:type="continuationSeparator" w:id="0">
    <w:p w:rsidR="00BE6BEC" w:rsidRDefault="00BE6B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874A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EC" w:rsidRDefault="00BE6BEC" w:rsidP="00A64884">
      <w:r>
        <w:separator/>
      </w:r>
    </w:p>
  </w:footnote>
  <w:footnote w:type="continuationSeparator" w:id="0">
    <w:p w:rsidR="00BE6BEC" w:rsidRDefault="00BE6B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E6BE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22352C"/>
    <w:multiLevelType w:val="multilevel"/>
    <w:tmpl w:val="1C24F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01079B"/>
    <w:multiLevelType w:val="multilevel"/>
    <w:tmpl w:val="EEBAF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662A13"/>
    <w:multiLevelType w:val="multilevel"/>
    <w:tmpl w:val="C204A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D54DF0"/>
    <w:multiLevelType w:val="multilevel"/>
    <w:tmpl w:val="6888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4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7"/>
  </w:num>
  <w:num w:numId="46">
    <w:abstractNumId w:val="4"/>
  </w:num>
  <w:num w:numId="47">
    <w:abstractNumId w:val="17"/>
  </w:num>
  <w:num w:numId="4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4B86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6A3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1D5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874AA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6BEC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0205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19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91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807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2486">
                  <w:marLeft w:val="240"/>
                  <w:marRight w:val="0"/>
                  <w:marTop w:val="0"/>
                  <w:marBottom w:val="240"/>
                  <w:divBdr>
                    <w:top w:val="single" w:sz="6" w:space="3" w:color="AAAAAA"/>
                    <w:left w:val="single" w:sz="6" w:space="3" w:color="AAAAAA"/>
                    <w:bottom w:val="single" w:sz="6" w:space="3" w:color="AAAAAA"/>
                    <w:right w:val="single" w:sz="6" w:space="3" w:color="AAAAAA"/>
                  </w:divBdr>
                  <w:divsChild>
                    <w:div w:id="55216020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490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6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38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75905671">
                      <w:marLeft w:val="0"/>
                      <w:marRight w:val="0"/>
                      <w:marTop w:val="443"/>
                      <w:marBottom w:val="4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910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42309358">
                      <w:marLeft w:val="0"/>
                      <w:marRight w:val="0"/>
                      <w:marTop w:val="443"/>
                      <w:marBottom w:val="4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20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26936460">
                      <w:marLeft w:val="0"/>
                      <w:marRight w:val="0"/>
                      <w:marTop w:val="443"/>
                      <w:marBottom w:val="4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orinchem" TargetMode="External"/><Relationship Id="rId18" Type="http://schemas.openxmlformats.org/officeDocument/2006/relationships/hyperlink" Target="http://nl.wikipedia.org/wiki/Zand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euwpoort_(Nederland)" TargetMode="External"/><Relationship Id="rId17" Type="http://schemas.openxmlformats.org/officeDocument/2006/relationships/hyperlink" Target="http://nl.wikipedia.org/wiki/Laagve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afstro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lblasserwa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4_10_N_4_53_17_E_type:city_zoom:14_region:NL&amp;pagename=Goudriaan" TargetMode="External"/><Relationship Id="rId19" Type="http://schemas.openxmlformats.org/officeDocument/2006/relationships/hyperlink" Target="http://nl.wikipedia.org/wiki/Donk_(heuvel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21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2011-07-24T07:57:00Z</dcterms:created>
  <dcterms:modified xsi:type="dcterms:W3CDTF">2011-08-03T09:16:00Z</dcterms:modified>
  <cp:category>2011</cp:category>
</cp:coreProperties>
</file>