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71" w:rsidRPr="00CD410E" w:rsidRDefault="00C46771" w:rsidP="00C46771">
      <w:pPr>
        <w:rPr>
          <w:rStyle w:val="Bijzonder"/>
        </w:rPr>
      </w:pPr>
      <w:bookmarkStart w:id="0" w:name="_GoBack"/>
      <w:r w:rsidRPr="00CD410E">
        <w:rPr>
          <w:rStyle w:val="Bijzonder"/>
        </w:rPr>
        <w:t>De Lier - Geschiedenis</w:t>
      </w:r>
    </w:p>
    <w:bookmarkEnd w:id="0"/>
    <w:p w:rsidR="00C46771" w:rsidRPr="00CD410E" w:rsidRDefault="00C46771" w:rsidP="00C46771">
      <w:pPr>
        <w:rPr>
          <w:b/>
          <w:bCs/>
          <w:color w:val="000000" w:themeColor="text1"/>
        </w:rPr>
      </w:pPr>
      <w:r w:rsidRPr="00CD410E">
        <w:rPr>
          <w:b/>
          <w:bCs/>
          <w:color w:val="000000" w:themeColor="text1"/>
        </w:rPr>
        <w:t>Eerste bewoning</w:t>
      </w:r>
    </w:p>
    <w:p w:rsidR="00C46771" w:rsidRDefault="00C46771" w:rsidP="00C46771">
      <w:pPr>
        <w:pStyle w:val="BusTic"/>
      </w:pPr>
      <w:r w:rsidRPr="00CD410E">
        <w:t xml:space="preserve">Wanneer De Lier voor het eerst bewoond werd, is niet precies te zeggen. </w:t>
      </w:r>
    </w:p>
    <w:p w:rsidR="00C46771" w:rsidRDefault="00C46771" w:rsidP="00C46771">
      <w:pPr>
        <w:pStyle w:val="BusTic"/>
      </w:pPr>
      <w:r w:rsidRPr="00CD410E">
        <w:t>Wel blijkt uit bodemvondsten uit de omgeving, dat het gebied al ver voor de</w:t>
      </w:r>
      <w:r>
        <w:t xml:space="preserve"> </w:t>
      </w:r>
      <w:hyperlink r:id="rId8" w:tooltip="Romeinse Rijk" w:history="1">
        <w:r w:rsidRPr="00CD410E">
          <w:rPr>
            <w:rStyle w:val="Hyperlink"/>
            <w:color w:val="000000" w:themeColor="text1"/>
            <w:u w:val="none"/>
          </w:rPr>
          <w:t>Romeinse tijd</w:t>
        </w:r>
      </w:hyperlink>
      <w:r w:rsidRPr="00CD410E">
        <w:t xml:space="preserve"> bewoond werd. </w:t>
      </w:r>
    </w:p>
    <w:p w:rsidR="00C46771" w:rsidRDefault="00C46771" w:rsidP="00C46771">
      <w:pPr>
        <w:pStyle w:val="BusTic"/>
      </w:pPr>
      <w:r w:rsidRPr="00CD410E">
        <w:t xml:space="preserve">Dit, terwijl het gebied moerassig was en op weinig plekken bewoonbaar. </w:t>
      </w:r>
    </w:p>
    <w:p w:rsidR="00C46771" w:rsidRDefault="00C46771" w:rsidP="00C46771">
      <w:pPr>
        <w:pStyle w:val="BusTic"/>
      </w:pPr>
      <w:r w:rsidRPr="00CD410E">
        <w:t xml:space="preserve">Het gebied kon zich in de loop van tijd ontwikkelen door de aanleg van eenvoudige dijkjes. </w:t>
      </w:r>
    </w:p>
    <w:p w:rsidR="00C46771" w:rsidRDefault="00C46771" w:rsidP="00C46771">
      <w:pPr>
        <w:pStyle w:val="BusTic"/>
      </w:pPr>
      <w:r w:rsidRPr="00CD410E">
        <w:t>Hierdoor werd het mogelijk om </w:t>
      </w:r>
      <w:hyperlink r:id="rId9" w:tooltip="Graan" w:history="1">
        <w:r w:rsidRPr="00CD410E">
          <w:rPr>
            <w:rStyle w:val="Hyperlink"/>
            <w:color w:val="000000" w:themeColor="text1"/>
            <w:u w:val="none"/>
          </w:rPr>
          <w:t>graan</w:t>
        </w:r>
      </w:hyperlink>
      <w:r w:rsidRPr="00CD410E">
        <w:t xml:space="preserve"> te verbouwen. </w:t>
      </w:r>
    </w:p>
    <w:p w:rsidR="00C46771" w:rsidRPr="00CD410E" w:rsidRDefault="00C46771" w:rsidP="00C46771">
      <w:pPr>
        <w:pStyle w:val="BusTic"/>
      </w:pPr>
      <w:r w:rsidRPr="00CD410E">
        <w:t>De Lier werd voor het eerst genoemd in 1201 in een oorkonde van de</w:t>
      </w:r>
      <w:r>
        <w:t xml:space="preserve"> </w:t>
      </w:r>
      <w:hyperlink r:id="rId10" w:tooltip="Graafschap Holland" w:history="1">
        <w:r w:rsidRPr="00CD410E">
          <w:rPr>
            <w:rStyle w:val="Hyperlink"/>
            <w:color w:val="000000" w:themeColor="text1"/>
            <w:u w:val="none"/>
          </w:rPr>
          <w:t>graaf van Holland</w:t>
        </w:r>
      </w:hyperlink>
      <w:r w:rsidRPr="00CD410E">
        <w:t>.</w:t>
      </w:r>
    </w:p>
    <w:p w:rsidR="00C46771" w:rsidRPr="007621DE" w:rsidRDefault="00C46771" w:rsidP="00C46771">
      <w:pPr>
        <w:pStyle w:val="BusTic"/>
        <w:numPr>
          <w:ilvl w:val="0"/>
          <w:numId w:val="0"/>
        </w:numPr>
        <w:rPr>
          <w:b/>
          <w:bCs/>
        </w:rPr>
      </w:pPr>
      <w:r w:rsidRPr="007621DE">
        <w:rPr>
          <w:b/>
          <w:bCs/>
        </w:rPr>
        <w:t>Stichting van de parochie</w:t>
      </w:r>
    </w:p>
    <w:p w:rsidR="00C46771" w:rsidRDefault="00C46771" w:rsidP="00C46771">
      <w:pPr>
        <w:pStyle w:val="BusTic"/>
      </w:pPr>
      <w:r w:rsidRPr="00CD410E">
        <w:t xml:space="preserve">De </w:t>
      </w:r>
      <w:proofErr w:type="spellStart"/>
      <w:r w:rsidRPr="00CD410E">
        <w:t>Lierse</w:t>
      </w:r>
      <w:proofErr w:type="spellEnd"/>
      <w:r w:rsidRPr="00CD410E">
        <w:t xml:space="preserve"> bevolking had geen eigen kerk en moest naar de kerk in </w:t>
      </w:r>
      <w:hyperlink r:id="rId11" w:tooltip="Maasland (Midden-Delfland)" w:history="1">
        <w:r w:rsidRPr="00CD410E">
          <w:rPr>
            <w:rStyle w:val="Hyperlink"/>
            <w:color w:val="000000" w:themeColor="text1"/>
            <w:u w:val="none"/>
          </w:rPr>
          <w:t>Maasland</w:t>
        </w:r>
      </w:hyperlink>
      <w:r w:rsidRPr="00CD410E">
        <w:t xml:space="preserve">. </w:t>
      </w:r>
    </w:p>
    <w:p w:rsidR="00C46771" w:rsidRDefault="00C46771" w:rsidP="00C46771">
      <w:pPr>
        <w:pStyle w:val="BusTic"/>
      </w:pPr>
      <w:r w:rsidRPr="00CD410E">
        <w:t>De overname van deze kerk door de </w:t>
      </w:r>
      <w:hyperlink r:id="rId12" w:tooltip="Duitse Orde" w:history="1">
        <w:r w:rsidRPr="00CD410E">
          <w:rPr>
            <w:rStyle w:val="Hyperlink"/>
            <w:color w:val="000000" w:themeColor="text1"/>
            <w:u w:val="none"/>
          </w:rPr>
          <w:t>Duitse Orde</w:t>
        </w:r>
      </w:hyperlink>
      <w:r w:rsidRPr="00CD410E">
        <w:t xml:space="preserve">, was voor het voorname geslacht </w:t>
      </w:r>
      <w:proofErr w:type="spellStart"/>
      <w:r w:rsidRPr="00CD410E">
        <w:t>Uyterliere</w:t>
      </w:r>
      <w:proofErr w:type="spellEnd"/>
      <w:r w:rsidRPr="00CD410E">
        <w:t xml:space="preserve"> aanleiding om te vragen of zij een eigen </w:t>
      </w:r>
      <w:hyperlink r:id="rId13" w:tooltip="Parochie (kerk)" w:history="1">
        <w:r w:rsidRPr="00CD410E">
          <w:rPr>
            <w:rStyle w:val="Hyperlink"/>
            <w:color w:val="000000" w:themeColor="text1"/>
            <w:u w:val="none"/>
          </w:rPr>
          <w:t>parochie</w:t>
        </w:r>
      </w:hyperlink>
      <w:r w:rsidRPr="00CD410E">
        <w:t xml:space="preserve"> mochten stichten, aan rivier de Lee. </w:t>
      </w:r>
    </w:p>
    <w:p w:rsidR="00C46771" w:rsidRDefault="00C46771" w:rsidP="00C46771">
      <w:pPr>
        <w:pStyle w:val="BusTic"/>
      </w:pPr>
      <w:r w:rsidRPr="00CD410E">
        <w:t xml:space="preserve">Dat mocht en in 1245 verkreeg de familie </w:t>
      </w:r>
      <w:proofErr w:type="spellStart"/>
      <w:r w:rsidRPr="00CD410E">
        <w:t>Uyterliere</w:t>
      </w:r>
      <w:proofErr w:type="spellEnd"/>
      <w:r w:rsidRPr="00CD410E">
        <w:t xml:space="preserve"> het recht om zelf te begraven en te dopen. </w:t>
      </w:r>
    </w:p>
    <w:p w:rsidR="00C46771" w:rsidRDefault="00C46771" w:rsidP="00C46771">
      <w:pPr>
        <w:pStyle w:val="BusTic"/>
      </w:pPr>
      <w:r w:rsidRPr="00CD410E">
        <w:t>De kerk werd gewijd aan </w:t>
      </w:r>
      <w:hyperlink r:id="rId14" w:tooltip="Joris (heilige)" w:history="1">
        <w:r w:rsidRPr="00CD410E">
          <w:rPr>
            <w:rStyle w:val="Hyperlink"/>
            <w:color w:val="000000" w:themeColor="text1"/>
            <w:u w:val="none"/>
          </w:rPr>
          <w:t>St. Joris</w:t>
        </w:r>
      </w:hyperlink>
      <w:r w:rsidRPr="00CD410E">
        <w:t xml:space="preserve">. </w:t>
      </w:r>
    </w:p>
    <w:p w:rsidR="00C46771" w:rsidRPr="00CD410E" w:rsidRDefault="00C46771" w:rsidP="00C46771">
      <w:pPr>
        <w:pStyle w:val="BusTic"/>
      </w:pPr>
      <w:r w:rsidRPr="00CD410E">
        <w:t>Vanaf deze kerk werd jaarlijks een processie gehouden, met het beeld van St. Joris, naar de </w:t>
      </w:r>
      <w:proofErr w:type="spellStart"/>
      <w:r w:rsidRPr="00CD410E">
        <w:fldChar w:fldCharType="begin"/>
      </w:r>
      <w:r w:rsidRPr="00CD410E">
        <w:instrText xml:space="preserve"> HYPERLINK "http://nl.wikipedia.org/wiki/Waterslootse_Poort" \o "Waterslootse Poort" </w:instrText>
      </w:r>
      <w:r w:rsidRPr="00CD410E">
        <w:fldChar w:fldCharType="separate"/>
      </w:r>
      <w:r w:rsidRPr="00CD410E">
        <w:rPr>
          <w:rStyle w:val="Hyperlink"/>
          <w:color w:val="000000" w:themeColor="text1"/>
          <w:u w:val="none"/>
        </w:rPr>
        <w:t>Waterslootse</w:t>
      </w:r>
      <w:proofErr w:type="spellEnd"/>
      <w:r w:rsidRPr="00CD410E">
        <w:rPr>
          <w:rStyle w:val="Hyperlink"/>
          <w:color w:val="000000" w:themeColor="text1"/>
          <w:u w:val="none"/>
        </w:rPr>
        <w:t xml:space="preserve"> Poort</w:t>
      </w:r>
      <w:r w:rsidRPr="00CD410E">
        <w:fldChar w:fldCharType="end"/>
      </w:r>
      <w:r w:rsidRPr="00CD410E">
        <w:t> in Delft.</w:t>
      </w:r>
    </w:p>
    <w:p w:rsidR="00C46771" w:rsidRDefault="00C46771" w:rsidP="00C46771">
      <w:pPr>
        <w:pStyle w:val="BusTic"/>
      </w:pPr>
      <w:r w:rsidRPr="00CD410E">
        <w:t xml:space="preserve">De kerk is vervolgens een aantal keer uitgebreid en het heeft een uivormige torenspits gehad. </w:t>
      </w:r>
    </w:p>
    <w:p w:rsidR="00C46771" w:rsidRDefault="00C46771" w:rsidP="00C46771">
      <w:pPr>
        <w:pStyle w:val="BusTic"/>
      </w:pPr>
      <w:r w:rsidRPr="00CD410E">
        <w:t xml:space="preserve">Deze spits is waarschijnlijk door een blikseminslag afgebrand en nooit meer herbouwd. </w:t>
      </w:r>
    </w:p>
    <w:p w:rsidR="00C46771" w:rsidRDefault="00C46771" w:rsidP="00C46771">
      <w:pPr>
        <w:pStyle w:val="BusTic"/>
      </w:pPr>
      <w:r w:rsidRPr="00CD410E">
        <w:t xml:space="preserve">Halverwege de toren was vroeger een cel gebouwd. </w:t>
      </w:r>
    </w:p>
    <w:p w:rsidR="00C46771" w:rsidRPr="00CD410E" w:rsidRDefault="00C46771" w:rsidP="00C46771">
      <w:pPr>
        <w:pStyle w:val="BusTic"/>
      </w:pPr>
      <w:r w:rsidRPr="00CD410E">
        <w:t>Deze is nog tot bijna het jaar 1800 gebruikt om gespuis in op te sluiten.</w:t>
      </w:r>
    </w:p>
    <w:p w:rsidR="00C46771" w:rsidRDefault="00C46771" w:rsidP="00C46771">
      <w:pPr>
        <w:pStyle w:val="BusTic"/>
      </w:pPr>
      <w:r w:rsidRPr="00CD410E">
        <w:t>De status van het dorp was een </w:t>
      </w:r>
      <w:hyperlink r:id="rId15" w:tooltip="Ambacht (gebiedsnaam)" w:history="1">
        <w:r w:rsidRPr="00CD410E">
          <w:rPr>
            <w:rStyle w:val="Hyperlink"/>
            <w:color w:val="000000" w:themeColor="text1"/>
            <w:u w:val="none"/>
          </w:rPr>
          <w:t>ambacht</w:t>
        </w:r>
      </w:hyperlink>
      <w:r w:rsidRPr="00CD410E">
        <w:t xml:space="preserve">. </w:t>
      </w:r>
    </w:p>
    <w:p w:rsidR="00C46771" w:rsidRDefault="00C46771" w:rsidP="00C46771">
      <w:pPr>
        <w:pStyle w:val="BusTic"/>
      </w:pPr>
      <w:r w:rsidRPr="00CD410E">
        <w:t>Zo heerste er een </w:t>
      </w:r>
      <w:hyperlink r:id="rId16" w:tooltip="Schout" w:history="1">
        <w:r w:rsidRPr="00CD410E">
          <w:rPr>
            <w:rStyle w:val="Hyperlink"/>
            <w:color w:val="000000" w:themeColor="text1"/>
            <w:u w:val="none"/>
          </w:rPr>
          <w:t>schout</w:t>
        </w:r>
      </w:hyperlink>
      <w:r w:rsidRPr="00CD410E">
        <w:t xml:space="preserve">, die de rechtszaken behartigde. </w:t>
      </w:r>
    </w:p>
    <w:p w:rsidR="00C46771" w:rsidRPr="00CD410E" w:rsidRDefault="00C46771" w:rsidP="00C46771">
      <w:pPr>
        <w:pStyle w:val="BusTic"/>
      </w:pPr>
      <w:r w:rsidRPr="00CD410E">
        <w:t>Ook betaalden de Lierenaren aparte ambachtsbelastingen.</w:t>
      </w:r>
    </w:p>
    <w:p w:rsidR="00C46771" w:rsidRPr="007621DE" w:rsidRDefault="00C46771" w:rsidP="00C46771">
      <w:pPr>
        <w:pStyle w:val="BusTic"/>
        <w:numPr>
          <w:ilvl w:val="0"/>
          <w:numId w:val="0"/>
        </w:numPr>
        <w:rPr>
          <w:b/>
          <w:bCs/>
        </w:rPr>
      </w:pPr>
      <w:r w:rsidRPr="007621DE">
        <w:rPr>
          <w:b/>
          <w:bCs/>
        </w:rPr>
        <w:t>Het dorp tijdens de reformatie</w:t>
      </w:r>
    </w:p>
    <w:p w:rsidR="00C46771" w:rsidRDefault="00C46771" w:rsidP="00C46771">
      <w:pPr>
        <w:pStyle w:val="BusTic"/>
      </w:pPr>
      <w:r w:rsidRPr="00CD410E">
        <w:t>Het dorp heeft in de 16</w:t>
      </w:r>
      <w:r w:rsidRPr="007621DE">
        <w:rPr>
          <w:vertAlign w:val="superscript"/>
        </w:rPr>
        <w:t>de</w:t>
      </w:r>
      <w:r>
        <w:t xml:space="preserve"> </w:t>
      </w:r>
      <w:r w:rsidRPr="00CD410E">
        <w:t>eeuw niet actief meegedaan aan de </w:t>
      </w:r>
      <w:hyperlink r:id="rId17" w:tooltip="Beeldenstorm" w:history="1">
        <w:r w:rsidRPr="007621DE">
          <w:rPr>
            <w:rStyle w:val="Hyperlink"/>
            <w:color w:val="000000" w:themeColor="text1"/>
            <w:u w:val="none"/>
          </w:rPr>
          <w:t>Beeldenstorm</w:t>
        </w:r>
      </w:hyperlink>
      <w:r w:rsidRPr="00CD410E">
        <w:t>, maar de geloofsstrijd tussen </w:t>
      </w:r>
      <w:hyperlink r:id="rId18" w:tooltip="Rooms-katholieke Kerk" w:history="1">
        <w:r w:rsidRPr="007621DE">
          <w:rPr>
            <w:rStyle w:val="Hyperlink"/>
            <w:color w:val="000000" w:themeColor="text1"/>
            <w:u w:val="none"/>
          </w:rPr>
          <w:t>rooms-katholieken</w:t>
        </w:r>
      </w:hyperlink>
      <w:r w:rsidRPr="00CD410E">
        <w:t> en </w:t>
      </w:r>
      <w:hyperlink r:id="rId19" w:tooltip="Protestantisme" w:history="1">
        <w:r w:rsidRPr="007621DE">
          <w:rPr>
            <w:rStyle w:val="Hyperlink"/>
            <w:color w:val="000000" w:themeColor="text1"/>
            <w:u w:val="none"/>
          </w:rPr>
          <w:t>protestanten</w:t>
        </w:r>
      </w:hyperlink>
      <w:r w:rsidRPr="00CD410E">
        <w:t xml:space="preserve"> deed zich ook in De Lier voor. </w:t>
      </w:r>
    </w:p>
    <w:p w:rsidR="00C46771" w:rsidRDefault="00C46771" w:rsidP="00C46771">
      <w:pPr>
        <w:pStyle w:val="BusTic"/>
      </w:pPr>
      <w:r w:rsidRPr="00CD410E">
        <w:t xml:space="preserve">De </w:t>
      </w:r>
      <w:proofErr w:type="spellStart"/>
      <w:r w:rsidRPr="00CD410E">
        <w:t>Lierse</w:t>
      </w:r>
      <w:proofErr w:type="spellEnd"/>
      <w:r w:rsidRPr="00CD410E">
        <w:t xml:space="preserve"> parochie dacht aanvankelijk handig de </w:t>
      </w:r>
      <w:hyperlink r:id="rId20" w:tooltip="Reformatie" w:history="1">
        <w:r w:rsidRPr="007621DE">
          <w:rPr>
            <w:rStyle w:val="Hyperlink"/>
            <w:color w:val="000000" w:themeColor="text1"/>
            <w:u w:val="none"/>
          </w:rPr>
          <w:t>reformatie</w:t>
        </w:r>
      </w:hyperlink>
      <w:r w:rsidRPr="00CD410E">
        <w:t xml:space="preserve"> te overleven. </w:t>
      </w:r>
    </w:p>
    <w:p w:rsidR="00C46771" w:rsidRDefault="00C46771" w:rsidP="00C46771">
      <w:pPr>
        <w:pStyle w:val="BusTic"/>
      </w:pPr>
      <w:r w:rsidRPr="00CD410E">
        <w:t xml:space="preserve">In die tijd dat overal de katholieke kerken werden bestormd door calvinisten, verklaarde de </w:t>
      </w:r>
      <w:proofErr w:type="spellStart"/>
      <w:r w:rsidRPr="00CD410E">
        <w:t>Lierse</w:t>
      </w:r>
      <w:proofErr w:type="spellEnd"/>
      <w:r w:rsidRPr="00CD410E">
        <w:t xml:space="preserve"> pastoor dat hij nu een protestantse predikant was geworden. </w:t>
      </w:r>
    </w:p>
    <w:p w:rsidR="00C46771" w:rsidRDefault="00C46771" w:rsidP="00C46771">
      <w:pPr>
        <w:pStyle w:val="BusTic"/>
      </w:pPr>
      <w:r w:rsidRPr="00CD410E">
        <w:t xml:space="preserve">Hij heeft echter niet lang plezier gehad van deze overstap. </w:t>
      </w:r>
    </w:p>
    <w:p w:rsidR="00C46771" w:rsidRDefault="00C46771" w:rsidP="00C46771">
      <w:pPr>
        <w:pStyle w:val="BusTic"/>
      </w:pPr>
      <w:r w:rsidRPr="00CD410E">
        <w:lastRenderedPageBreak/>
        <w:t xml:space="preserve">Toen rond 1572 de </w:t>
      </w:r>
      <w:proofErr w:type="spellStart"/>
      <w:r w:rsidRPr="00CD410E">
        <w:t>Spaanse</w:t>
      </w:r>
      <w:hyperlink r:id="rId21" w:tooltip="Hertog van Alva" w:history="1">
        <w:r w:rsidRPr="007621DE">
          <w:rPr>
            <w:rStyle w:val="Hyperlink"/>
            <w:color w:val="000000" w:themeColor="text1"/>
            <w:u w:val="none"/>
          </w:rPr>
          <w:t>hertog</w:t>
        </w:r>
        <w:proofErr w:type="spellEnd"/>
        <w:r w:rsidRPr="007621DE">
          <w:rPr>
            <w:rStyle w:val="Hyperlink"/>
            <w:color w:val="000000" w:themeColor="text1"/>
            <w:u w:val="none"/>
          </w:rPr>
          <w:t xml:space="preserve"> van Alva</w:t>
        </w:r>
      </w:hyperlink>
      <w:r w:rsidRPr="00CD410E">
        <w:t> op gezag van de </w:t>
      </w:r>
      <w:hyperlink r:id="rId22" w:tooltip="Filips II van Spanje" w:history="1">
        <w:r w:rsidRPr="007621DE">
          <w:rPr>
            <w:rStyle w:val="Hyperlink"/>
            <w:color w:val="000000" w:themeColor="text1"/>
            <w:u w:val="none"/>
          </w:rPr>
          <w:t>Spaanse koning</w:t>
        </w:r>
      </w:hyperlink>
      <w:r w:rsidRPr="00CD410E">
        <w:t xml:space="preserve"> in Holland het gezag kwam herstellen, werd de </w:t>
      </w:r>
      <w:proofErr w:type="spellStart"/>
      <w:r w:rsidRPr="00CD410E">
        <w:t>Lierse</w:t>
      </w:r>
      <w:proofErr w:type="spellEnd"/>
      <w:r w:rsidRPr="00CD410E">
        <w:t xml:space="preserve"> predikant in het gevang geplaatst. </w:t>
      </w:r>
    </w:p>
    <w:p w:rsidR="00C46771" w:rsidRDefault="00C46771" w:rsidP="00C46771">
      <w:pPr>
        <w:pStyle w:val="BusTic"/>
      </w:pPr>
      <w:r w:rsidRPr="00CD410E">
        <w:t xml:space="preserve">Na drie jaar opgesloten te zijn geweest, werd de pastoor/predikant alsnog ter dood gebracht. </w:t>
      </w:r>
    </w:p>
    <w:p w:rsidR="00C46771" w:rsidRDefault="00C46771" w:rsidP="00C46771">
      <w:pPr>
        <w:pStyle w:val="BusTic"/>
      </w:pPr>
      <w:r w:rsidRPr="00CD410E">
        <w:t xml:space="preserve">De Spanjaarden hadden voor hem een katholieke opvolger benoemd, maar deze was ook geen lang leven beschoren. </w:t>
      </w:r>
    </w:p>
    <w:p w:rsidR="00C46771" w:rsidRDefault="00C46771" w:rsidP="00C46771">
      <w:pPr>
        <w:pStyle w:val="BusTic"/>
      </w:pPr>
      <w:r w:rsidRPr="00CD410E">
        <w:t>Toen de </w:t>
      </w:r>
      <w:hyperlink r:id="rId23" w:tooltip="Geuzen (geschiedenis)" w:history="1">
        <w:r w:rsidRPr="007621DE">
          <w:rPr>
            <w:rStyle w:val="Hyperlink"/>
            <w:color w:val="000000" w:themeColor="text1"/>
            <w:u w:val="none"/>
          </w:rPr>
          <w:t>Geuzen</w:t>
        </w:r>
      </w:hyperlink>
      <w:r w:rsidRPr="00CD410E">
        <w:t xml:space="preserve"> twee jaar later in het gebied de overhand kregen, gingen zij even hardhandig te keer om het calvinistische geloof aan de </w:t>
      </w:r>
      <w:proofErr w:type="spellStart"/>
      <w:r w:rsidRPr="00CD410E">
        <w:t>Lierse</w:t>
      </w:r>
      <w:proofErr w:type="spellEnd"/>
      <w:r w:rsidRPr="00CD410E">
        <w:t xml:space="preserve"> parochie op te dringen. </w:t>
      </w:r>
    </w:p>
    <w:p w:rsidR="00C46771" w:rsidRPr="00CD410E" w:rsidRDefault="00C46771" w:rsidP="00C46771">
      <w:pPr>
        <w:pStyle w:val="BusTic"/>
      </w:pPr>
      <w:r w:rsidRPr="00CD410E">
        <w:t>De katholieke opvolger werd door de Geuzen vermoord.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AE" w:rsidRDefault="000A58AE" w:rsidP="00A64884">
      <w:r>
        <w:separator/>
      </w:r>
    </w:p>
  </w:endnote>
  <w:endnote w:type="continuationSeparator" w:id="0">
    <w:p w:rsidR="000A58AE" w:rsidRDefault="000A58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67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AE" w:rsidRDefault="000A58AE" w:rsidP="00A64884">
      <w:r>
        <w:separator/>
      </w:r>
    </w:p>
  </w:footnote>
  <w:footnote w:type="continuationSeparator" w:id="0">
    <w:p w:rsidR="000A58AE" w:rsidRDefault="000A58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A58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58AE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6771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omeinse_Rijk" TargetMode="External"/><Relationship Id="rId13" Type="http://schemas.openxmlformats.org/officeDocument/2006/relationships/hyperlink" Target="http://nl.wikipedia.org/wiki/Parochie_(kerk)" TargetMode="External"/><Relationship Id="rId18" Type="http://schemas.openxmlformats.org/officeDocument/2006/relationships/hyperlink" Target="http://nl.wikipedia.org/wiki/Rooms-katholieke_Ker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tog_van_Al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uitse_Orde" TargetMode="External"/><Relationship Id="rId17" Type="http://schemas.openxmlformats.org/officeDocument/2006/relationships/hyperlink" Target="http://nl.wikipedia.org/wiki/Beeldenstor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ut" TargetMode="External"/><Relationship Id="rId20" Type="http://schemas.openxmlformats.org/officeDocument/2006/relationships/hyperlink" Target="http://nl.wikipedia.org/wiki/Reformat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land_(Midden-Delfland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bacht_(gebiedsnaam)" TargetMode="External"/><Relationship Id="rId23" Type="http://schemas.openxmlformats.org/officeDocument/2006/relationships/hyperlink" Target="http://nl.wikipedia.org/wiki/Geuzen_(geschiedenis)" TargetMode="External"/><Relationship Id="rId10" Type="http://schemas.openxmlformats.org/officeDocument/2006/relationships/hyperlink" Target="http://nl.wikipedia.org/wiki/Graafschap_Holland" TargetMode="External"/><Relationship Id="rId19" Type="http://schemas.openxmlformats.org/officeDocument/2006/relationships/hyperlink" Target="http://nl.wikipedia.org/wiki/Protestantis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aan" TargetMode="External"/><Relationship Id="rId14" Type="http://schemas.openxmlformats.org/officeDocument/2006/relationships/hyperlink" Target="http://nl.wikipedia.org/wiki/Joris_(heilige)" TargetMode="External"/><Relationship Id="rId22" Type="http://schemas.openxmlformats.org/officeDocument/2006/relationships/hyperlink" Target="http://nl.wikipedia.org/wiki/Filips_II_van_Spanj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2011-07-31T09:27:00Z</dcterms:created>
  <dcterms:modified xsi:type="dcterms:W3CDTF">2011-07-31T09:27:00Z</dcterms:modified>
  <cp:category>2011</cp:category>
</cp:coreProperties>
</file>