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09" w:rsidRPr="00072EAE" w:rsidRDefault="00026009" w:rsidP="00026009">
      <w:pPr>
        <w:pStyle w:val="Alinia6"/>
        <w:rPr>
          <w:rStyle w:val="Bijzonder"/>
        </w:rPr>
      </w:pPr>
      <w:bookmarkStart w:id="0" w:name="_GoBack"/>
      <w:r w:rsidRPr="00072EAE">
        <w:rPr>
          <w:rStyle w:val="Bijzonder"/>
        </w:rPr>
        <w:t>West-Souburg - Geschiedenis</w:t>
      </w:r>
    </w:p>
    <w:bookmarkEnd w:id="0"/>
    <w:p w:rsidR="00026009" w:rsidRDefault="00026009" w:rsidP="00026009">
      <w:pPr>
        <w:pStyle w:val="BusTic"/>
      </w:pPr>
      <w:r w:rsidRPr="00072EAE">
        <w:t xml:space="preserve">Hoewel de oorsprong van Souburg in het oosten ligt, was West-Souburg lange tijd de belangrijkste kern van de twee </w:t>
      </w:r>
      <w:proofErr w:type="spellStart"/>
      <w:r w:rsidRPr="00072EAE">
        <w:t>Souburgen</w:t>
      </w:r>
      <w:proofErr w:type="spellEnd"/>
      <w:r w:rsidRPr="00072EAE">
        <w:t xml:space="preserve">. </w:t>
      </w:r>
    </w:p>
    <w:p w:rsidR="00026009" w:rsidRDefault="00026009" w:rsidP="00026009">
      <w:pPr>
        <w:pStyle w:val="BusTic"/>
      </w:pPr>
      <w:r w:rsidRPr="00072EAE">
        <w:t>In de eerste helft van de 11</w:t>
      </w:r>
      <w:r w:rsidRPr="00072EAE">
        <w:rPr>
          <w:vertAlign w:val="superscript"/>
        </w:rPr>
        <w:t>de</w:t>
      </w:r>
      <w:r>
        <w:t xml:space="preserve"> </w:t>
      </w:r>
      <w:r w:rsidRPr="00072EAE">
        <w:t xml:space="preserve">eeuw werd de parochiekerk van West-Souburg gebouwd. </w:t>
      </w:r>
    </w:p>
    <w:p w:rsidR="00026009" w:rsidRDefault="00026009" w:rsidP="00026009">
      <w:pPr>
        <w:pStyle w:val="BusTic"/>
      </w:pPr>
      <w:r w:rsidRPr="00072EAE">
        <w:t xml:space="preserve">Deze kerk wordt voor het eerst in de geschreven bronnen genoemd in het jaar 1167. </w:t>
      </w:r>
    </w:p>
    <w:p w:rsidR="00026009" w:rsidRDefault="00026009" w:rsidP="00026009">
      <w:pPr>
        <w:pStyle w:val="BusTic"/>
      </w:pPr>
      <w:r w:rsidRPr="00072EAE">
        <w:t xml:space="preserve">De kerk van West-Souburg was één van de vijf </w:t>
      </w:r>
      <w:hyperlink r:id="rId8" w:tooltip="Moederkerken (de pagina bestaat niet)" w:history="1">
        <w:r w:rsidRPr="00072EAE">
          <w:rPr>
            <w:rStyle w:val="Hyperlink"/>
            <w:rFonts w:eastAsiaTheme="majorEastAsia"/>
            <w:color w:val="000000" w:themeColor="text1"/>
            <w:u w:val="none"/>
          </w:rPr>
          <w:t>moederkerken</w:t>
        </w:r>
      </w:hyperlink>
      <w:r w:rsidRPr="00072EAE">
        <w:t xml:space="preserve"> op </w:t>
      </w:r>
      <w:hyperlink r:id="rId9" w:tooltip="Walcheren" w:history="1">
        <w:r w:rsidRPr="00072EAE">
          <w:rPr>
            <w:rStyle w:val="Hyperlink"/>
            <w:rFonts w:eastAsiaTheme="majorEastAsia"/>
            <w:color w:val="000000" w:themeColor="text1"/>
            <w:u w:val="none"/>
          </w:rPr>
          <w:t>Walcheren</w:t>
        </w:r>
      </w:hyperlink>
      <w:r w:rsidRPr="00072EAE">
        <w:t xml:space="preserve">. </w:t>
      </w:r>
    </w:p>
    <w:p w:rsidR="00026009" w:rsidRDefault="00026009" w:rsidP="00026009">
      <w:pPr>
        <w:pStyle w:val="BusTic"/>
      </w:pPr>
      <w:r w:rsidRPr="00072EAE">
        <w:t xml:space="preserve">Dochterkerken waren de kerken van Oud- en Nieuw-Vlissingen, </w:t>
      </w:r>
      <w:hyperlink r:id="rId10" w:tooltip="Ritthem" w:history="1">
        <w:r w:rsidRPr="00072EAE">
          <w:rPr>
            <w:rStyle w:val="Hyperlink"/>
            <w:rFonts w:eastAsiaTheme="majorEastAsia"/>
            <w:color w:val="000000" w:themeColor="text1"/>
            <w:u w:val="none"/>
          </w:rPr>
          <w:t>Ritthem</w:t>
        </w:r>
      </w:hyperlink>
      <w:r w:rsidRPr="00072EAE">
        <w:t xml:space="preserve">, Oost-Souburg en </w:t>
      </w:r>
      <w:proofErr w:type="spellStart"/>
      <w:r w:rsidRPr="00072EAE">
        <w:t>Niewerve</w:t>
      </w:r>
      <w:proofErr w:type="spellEnd"/>
      <w:r w:rsidRPr="00072EAE">
        <w:t xml:space="preserve">. </w:t>
      </w:r>
    </w:p>
    <w:p w:rsidR="00026009" w:rsidRDefault="00026009" w:rsidP="00026009">
      <w:pPr>
        <w:pStyle w:val="BusTic"/>
      </w:pPr>
      <w:r w:rsidRPr="00072EAE">
        <w:t xml:space="preserve">De parochie van West-Souburg bestreek in de 11e eeuw bijna geheel zuidelijk Walcheren. </w:t>
      </w:r>
    </w:p>
    <w:p w:rsidR="00026009" w:rsidRPr="00072EAE" w:rsidRDefault="00026009" w:rsidP="00026009">
      <w:pPr>
        <w:pStyle w:val="BusTic"/>
      </w:pPr>
      <w:r w:rsidRPr="00072EAE">
        <w:t xml:space="preserve">Op haar beurt was zij een </w:t>
      </w:r>
      <w:hyperlink r:id="rId11" w:tooltip="Dochterkerk" w:history="1">
        <w:r w:rsidRPr="00072EAE">
          <w:rPr>
            <w:rStyle w:val="Hyperlink"/>
            <w:rFonts w:eastAsiaTheme="majorEastAsia"/>
            <w:color w:val="000000" w:themeColor="text1"/>
            <w:u w:val="none"/>
          </w:rPr>
          <w:t>dochterkerk</w:t>
        </w:r>
      </w:hyperlink>
      <w:r w:rsidRPr="00072EAE">
        <w:t xml:space="preserve"> van de Westmonster in </w:t>
      </w:r>
      <w:hyperlink r:id="rId12" w:tooltip="Middelburg (Zeeland)" w:history="1">
        <w:r w:rsidRPr="00072EAE">
          <w:rPr>
            <w:rStyle w:val="Hyperlink"/>
            <w:rFonts w:eastAsiaTheme="majorEastAsia"/>
            <w:color w:val="000000" w:themeColor="text1"/>
            <w:u w:val="none"/>
          </w:rPr>
          <w:t>Middelburg</w:t>
        </w:r>
      </w:hyperlink>
      <w:r w:rsidRPr="00072EAE">
        <w:t>.</w:t>
      </w:r>
    </w:p>
    <w:p w:rsidR="00026009" w:rsidRDefault="00026009" w:rsidP="00026009">
      <w:pPr>
        <w:pStyle w:val="BusTic"/>
      </w:pPr>
      <w:r w:rsidRPr="00072EAE">
        <w:t xml:space="preserve">De heren van Sint-Aldegonde bezaten lange tijd het ambacht West-Souburg. </w:t>
      </w:r>
    </w:p>
    <w:p w:rsidR="00026009" w:rsidRDefault="00026009" w:rsidP="00026009">
      <w:pPr>
        <w:pStyle w:val="BusTic"/>
      </w:pPr>
      <w:r w:rsidRPr="00072EAE">
        <w:t xml:space="preserve">Ook de vermoedelijke schrijver van het </w:t>
      </w:r>
      <w:hyperlink r:id="rId13" w:tooltip="Wilhelmus" w:history="1">
        <w:r w:rsidRPr="00072EAE">
          <w:rPr>
            <w:rStyle w:val="Hyperlink"/>
            <w:rFonts w:eastAsiaTheme="majorEastAsia"/>
            <w:color w:val="000000" w:themeColor="text1"/>
            <w:u w:val="none"/>
          </w:rPr>
          <w:t>Wilhelmus</w:t>
        </w:r>
      </w:hyperlink>
      <w:r w:rsidRPr="00072EAE">
        <w:t xml:space="preserve">, </w:t>
      </w:r>
      <w:hyperlink r:id="rId14" w:tooltip="Filips van Marnix van Sint-Aldegonde" w:history="1">
        <w:r w:rsidRPr="00072EAE">
          <w:rPr>
            <w:rStyle w:val="Hyperlink"/>
            <w:rFonts w:eastAsiaTheme="majorEastAsia"/>
            <w:color w:val="000000" w:themeColor="text1"/>
            <w:u w:val="none"/>
          </w:rPr>
          <w:t>Filips van Marnix van Sint-Aldegonde</w:t>
        </w:r>
      </w:hyperlink>
      <w:r w:rsidRPr="00072EAE">
        <w:t xml:space="preserve">, heeft het bestuurd. </w:t>
      </w:r>
    </w:p>
    <w:p w:rsidR="00026009" w:rsidRDefault="00026009" w:rsidP="00026009">
      <w:pPr>
        <w:pStyle w:val="BusTic"/>
      </w:pPr>
      <w:r w:rsidRPr="00072EAE">
        <w:t xml:space="preserve">Het slot Sint-Aldegonde is naar deze adellijke familie genoemd. </w:t>
      </w:r>
    </w:p>
    <w:p w:rsidR="00026009" w:rsidRDefault="00026009" w:rsidP="00026009">
      <w:pPr>
        <w:pStyle w:val="BusTic"/>
      </w:pPr>
      <w:r w:rsidRPr="00072EAE">
        <w:t>Dit kasteel werd medio 15</w:t>
      </w:r>
      <w:r w:rsidRPr="00072EAE">
        <w:rPr>
          <w:vertAlign w:val="superscript"/>
        </w:rPr>
        <w:t>de</w:t>
      </w:r>
      <w:r>
        <w:t xml:space="preserve"> </w:t>
      </w:r>
      <w:r w:rsidRPr="00072EAE">
        <w:t xml:space="preserve">eeuw gebouwd op de plaats van een eerder, vermoedelijk 11e eeuws slot. </w:t>
      </w:r>
    </w:p>
    <w:p w:rsidR="00026009" w:rsidRDefault="00026009" w:rsidP="00026009">
      <w:pPr>
        <w:pStyle w:val="BusTic"/>
      </w:pPr>
      <w:r w:rsidRPr="00072EAE">
        <w:t xml:space="preserve">Prominente eigenaren van het nieuwe kasteel waren </w:t>
      </w:r>
      <w:hyperlink r:id="rId15" w:tooltip="Adriaan van Borssele (de pagina bestaat niet)" w:history="1">
        <w:r w:rsidRPr="00072EAE">
          <w:rPr>
            <w:rStyle w:val="Hyperlink"/>
            <w:rFonts w:eastAsiaTheme="majorEastAsia"/>
            <w:color w:val="000000" w:themeColor="text1"/>
            <w:u w:val="none"/>
          </w:rPr>
          <w:t>Adriaan van Borssele</w:t>
        </w:r>
      </w:hyperlink>
      <w:r w:rsidRPr="00072EAE">
        <w:t xml:space="preserve"> en </w:t>
      </w:r>
      <w:hyperlink r:id="rId16" w:tooltip="Anna van Bourgondië (-1508)" w:history="1">
        <w:r w:rsidRPr="00072EAE">
          <w:rPr>
            <w:rStyle w:val="Hyperlink"/>
            <w:rFonts w:eastAsiaTheme="majorEastAsia"/>
            <w:color w:val="000000" w:themeColor="text1"/>
            <w:u w:val="none"/>
          </w:rPr>
          <w:t>Anna van Bourgondië</w:t>
        </w:r>
      </w:hyperlink>
      <w:r w:rsidRPr="00072EAE">
        <w:t xml:space="preserve">. </w:t>
      </w:r>
    </w:p>
    <w:p w:rsidR="00026009" w:rsidRDefault="00026009" w:rsidP="00026009">
      <w:pPr>
        <w:pStyle w:val="BusTic"/>
      </w:pPr>
      <w:r w:rsidRPr="00072EAE">
        <w:t xml:space="preserve">Ook </w:t>
      </w:r>
      <w:hyperlink r:id="rId17" w:tooltip="Keizer Karel V" w:history="1">
        <w:r w:rsidRPr="00072EAE">
          <w:rPr>
            <w:rStyle w:val="Hyperlink"/>
            <w:rFonts w:eastAsiaTheme="majorEastAsia"/>
            <w:color w:val="000000" w:themeColor="text1"/>
            <w:u w:val="none"/>
          </w:rPr>
          <w:t>keizer Karel V</w:t>
        </w:r>
      </w:hyperlink>
      <w:r w:rsidRPr="00072EAE">
        <w:t xml:space="preserve"> verbleef verschillende keren op het slot. </w:t>
      </w:r>
    </w:p>
    <w:p w:rsidR="00026009" w:rsidRDefault="00026009" w:rsidP="00026009">
      <w:pPr>
        <w:pStyle w:val="BusTic"/>
      </w:pPr>
      <w:r w:rsidRPr="00072EAE">
        <w:t xml:space="preserve">Na zijn troonsafstand in 1566 zou hij in afwachting van zijn vertrek naar Spanje hier verblijven. </w:t>
      </w:r>
    </w:p>
    <w:p w:rsidR="00026009" w:rsidRDefault="00026009" w:rsidP="00026009">
      <w:pPr>
        <w:pStyle w:val="BusTic"/>
      </w:pPr>
      <w:r w:rsidRPr="00072EAE">
        <w:t xml:space="preserve">In 1783 is het kasteel verkocht en afgebroken. </w:t>
      </w:r>
    </w:p>
    <w:p w:rsidR="00026009" w:rsidRDefault="00026009" w:rsidP="00026009">
      <w:pPr>
        <w:pStyle w:val="BusTic"/>
      </w:pPr>
      <w:r w:rsidRPr="00072EAE">
        <w:t xml:space="preserve">De slotgracht bleef wel bestaan. </w:t>
      </w:r>
    </w:p>
    <w:p w:rsidR="00026009" w:rsidRPr="00072EAE" w:rsidRDefault="00026009" w:rsidP="00026009">
      <w:pPr>
        <w:pStyle w:val="BusTic"/>
      </w:pPr>
      <w:r w:rsidRPr="00072EAE">
        <w:t>De laatste sporen van dit slot zijn bij de bouw van de wijk Westerzicht begin jaren zeventig van de 20</w:t>
      </w:r>
      <w:r w:rsidRPr="00072EAE">
        <w:rPr>
          <w:vertAlign w:val="superscript"/>
        </w:rPr>
        <w:t>ste</w:t>
      </w:r>
      <w:r>
        <w:t xml:space="preserve"> </w:t>
      </w:r>
      <w:r w:rsidRPr="00072EAE">
        <w:t>eeuw uitgewist.</w:t>
      </w:r>
    </w:p>
    <w:p w:rsidR="00026009" w:rsidRDefault="00026009" w:rsidP="00026009">
      <w:pPr>
        <w:pStyle w:val="BusTic"/>
      </w:pPr>
      <w:r w:rsidRPr="00072EAE">
        <w:t xml:space="preserve">Van </w:t>
      </w:r>
      <w:hyperlink r:id="rId18" w:tooltip="1814" w:history="1">
        <w:r w:rsidRPr="00072EAE">
          <w:rPr>
            <w:rStyle w:val="Hyperlink"/>
            <w:rFonts w:eastAsiaTheme="majorEastAsia"/>
            <w:color w:val="000000" w:themeColor="text1"/>
            <w:u w:val="none"/>
          </w:rPr>
          <w:t>1814</w:t>
        </w:r>
      </w:hyperlink>
      <w:r w:rsidRPr="00072EAE">
        <w:t xml:space="preserve"> tot </w:t>
      </w:r>
      <w:hyperlink r:id="rId19" w:tooltip="1835" w:history="1">
        <w:r w:rsidRPr="00072EAE">
          <w:rPr>
            <w:rStyle w:val="Hyperlink"/>
            <w:rFonts w:eastAsiaTheme="majorEastAsia"/>
            <w:color w:val="000000" w:themeColor="text1"/>
            <w:u w:val="none"/>
          </w:rPr>
          <w:t>1835</w:t>
        </w:r>
      </w:hyperlink>
      <w:r w:rsidRPr="00072EAE">
        <w:t xml:space="preserve"> was West-Souburg een aparte gemeente; in dat laatste jaar fuseerde ze, vooral vanwege een teruglopend aantal inwoners, met Oost-Souburg tot </w:t>
      </w:r>
      <w:hyperlink r:id="rId20" w:tooltip="Oost- en West-Souburg" w:history="1">
        <w:r w:rsidRPr="00072EAE">
          <w:rPr>
            <w:rStyle w:val="Hyperlink"/>
            <w:rFonts w:eastAsiaTheme="majorEastAsia"/>
            <w:color w:val="000000" w:themeColor="text1"/>
            <w:u w:val="none"/>
          </w:rPr>
          <w:t>Oost- en West-Souburg</w:t>
        </w:r>
      </w:hyperlink>
      <w:r w:rsidRPr="00072EAE">
        <w:t xml:space="preserve">. </w:t>
      </w:r>
    </w:p>
    <w:p w:rsidR="00026009" w:rsidRDefault="00026009" w:rsidP="00026009">
      <w:pPr>
        <w:pStyle w:val="BusTic"/>
      </w:pPr>
      <w:r w:rsidRPr="00072EAE">
        <w:t xml:space="preserve">Om dezelfde reden volgde een fusie der kerkelijke gemeenten. </w:t>
      </w:r>
    </w:p>
    <w:p w:rsidR="00026009" w:rsidRDefault="00026009" w:rsidP="00026009">
      <w:pPr>
        <w:pStyle w:val="BusTic"/>
      </w:pPr>
      <w:r w:rsidRPr="00072EAE">
        <w:t xml:space="preserve">De vervallen dorpskerk moest in </w:t>
      </w:r>
      <w:hyperlink r:id="rId21" w:tooltip="1832" w:history="1">
        <w:r w:rsidRPr="00072EAE">
          <w:rPr>
            <w:rStyle w:val="Hyperlink"/>
            <w:rFonts w:eastAsiaTheme="majorEastAsia"/>
            <w:color w:val="000000" w:themeColor="text1"/>
            <w:u w:val="none"/>
          </w:rPr>
          <w:t>1832</w:t>
        </w:r>
      </w:hyperlink>
      <w:r w:rsidRPr="00072EAE">
        <w:t xml:space="preserve"> worden afgebroken. </w:t>
      </w:r>
    </w:p>
    <w:p w:rsidR="00026009" w:rsidRPr="00072EAE" w:rsidRDefault="00026009" w:rsidP="00026009">
      <w:pPr>
        <w:pStyle w:val="BusTic"/>
      </w:pPr>
      <w:r w:rsidRPr="00072EAE">
        <w:t xml:space="preserve">Twee </w:t>
      </w:r>
      <w:hyperlink r:id="rId22" w:tooltip="Blauwe hardsteen" w:history="1">
        <w:r w:rsidRPr="00072EAE">
          <w:rPr>
            <w:rStyle w:val="Hyperlink"/>
            <w:rFonts w:eastAsiaTheme="majorEastAsia"/>
            <w:color w:val="000000" w:themeColor="text1"/>
            <w:u w:val="none"/>
          </w:rPr>
          <w:t>arduinstenen</w:t>
        </w:r>
      </w:hyperlink>
      <w:r w:rsidRPr="00072EAE">
        <w:t xml:space="preserve"> beelden van leeuwen, die de toegang van de kerk flankeerden, werden door een boer van de sloophamer gered en bevinden zich nu aan weerszijden van de hoofdingang van de boerderij Triton, tussen </w:t>
      </w:r>
      <w:hyperlink r:id="rId23" w:tooltip="Koudekerke (Walcheren)" w:history="1">
        <w:r w:rsidRPr="00072EAE">
          <w:rPr>
            <w:rStyle w:val="Hyperlink"/>
            <w:rFonts w:eastAsiaTheme="majorEastAsia"/>
            <w:color w:val="000000" w:themeColor="text1"/>
            <w:u w:val="none"/>
          </w:rPr>
          <w:t>Koudekerke</w:t>
        </w:r>
      </w:hyperlink>
      <w:r w:rsidRPr="00072EAE">
        <w:t xml:space="preserve"> en West-Souburg.</w:t>
      </w:r>
    </w:p>
    <w:p w:rsidR="00026009" w:rsidRDefault="00026009" w:rsidP="00026009">
      <w:pPr>
        <w:pStyle w:val="BusTic"/>
      </w:pPr>
      <w:r w:rsidRPr="00072EAE">
        <w:lastRenderedPageBreak/>
        <w:t>De aanleg van het Kanaal door Walcheren (</w:t>
      </w:r>
      <w:hyperlink r:id="rId24" w:tooltip="1869" w:history="1">
        <w:r w:rsidRPr="00072EAE">
          <w:rPr>
            <w:rStyle w:val="Hyperlink"/>
            <w:rFonts w:eastAsiaTheme="majorEastAsia"/>
            <w:color w:val="000000" w:themeColor="text1"/>
            <w:u w:val="none"/>
          </w:rPr>
          <w:t>1869</w:t>
        </w:r>
      </w:hyperlink>
      <w:r w:rsidRPr="00072EAE">
        <w:t>-</w:t>
      </w:r>
      <w:hyperlink r:id="rId25" w:tooltip="1873" w:history="1">
        <w:r w:rsidRPr="00072EAE">
          <w:rPr>
            <w:rStyle w:val="Hyperlink"/>
            <w:rFonts w:eastAsiaTheme="majorEastAsia"/>
            <w:color w:val="000000" w:themeColor="text1"/>
            <w:u w:val="none"/>
          </w:rPr>
          <w:t>1873</w:t>
        </w:r>
      </w:hyperlink>
      <w:r w:rsidRPr="00072EAE">
        <w:t xml:space="preserve">) betekende voor West-Souburg een grote verandering. Oost- en West-Souburg waren na de aanleg door een brug van elkaar gescheiden. </w:t>
      </w:r>
    </w:p>
    <w:p w:rsidR="00026009" w:rsidRPr="00072EAE" w:rsidRDefault="00026009" w:rsidP="00026009">
      <w:pPr>
        <w:pStyle w:val="BusTic"/>
      </w:pPr>
      <w:r w:rsidRPr="00072EAE">
        <w:t>De oorspronkelijk West-</w:t>
      </w:r>
      <w:proofErr w:type="spellStart"/>
      <w:r w:rsidRPr="00072EAE">
        <w:t>Souburgse</w:t>
      </w:r>
      <w:proofErr w:type="spellEnd"/>
      <w:r w:rsidRPr="00072EAE">
        <w:t xml:space="preserve"> molen De </w:t>
      </w:r>
      <w:proofErr w:type="spellStart"/>
      <w:r w:rsidRPr="00072EAE">
        <w:t>Pere</w:t>
      </w:r>
      <w:proofErr w:type="spellEnd"/>
      <w:r w:rsidRPr="00072EAE">
        <w:t xml:space="preserve"> (uit </w:t>
      </w:r>
      <w:hyperlink r:id="rId26" w:tooltip="1725" w:history="1">
        <w:r w:rsidRPr="00072EAE">
          <w:rPr>
            <w:rStyle w:val="Hyperlink"/>
            <w:rFonts w:eastAsiaTheme="majorEastAsia"/>
            <w:color w:val="000000" w:themeColor="text1"/>
            <w:u w:val="none"/>
          </w:rPr>
          <w:t>1725</w:t>
        </w:r>
      </w:hyperlink>
      <w:r w:rsidRPr="00072EAE">
        <w:t>) kwam door het graven van het kanaal op Oost-</w:t>
      </w:r>
      <w:proofErr w:type="spellStart"/>
      <w:r w:rsidRPr="00072EAE">
        <w:t>Souburgs</w:t>
      </w:r>
      <w:proofErr w:type="spellEnd"/>
      <w:r w:rsidRPr="00072EAE">
        <w:t xml:space="preserve"> grondgebied te liggen.</w:t>
      </w:r>
    </w:p>
    <w:p w:rsidR="00026009" w:rsidRDefault="00026009" w:rsidP="00026009">
      <w:pPr>
        <w:pStyle w:val="BusTic"/>
      </w:pPr>
      <w:r w:rsidRPr="00072EAE">
        <w:t xml:space="preserve">In </w:t>
      </w:r>
      <w:hyperlink r:id="rId27" w:tooltip="1966" w:history="1">
        <w:r w:rsidRPr="00072EAE">
          <w:rPr>
            <w:rStyle w:val="Hyperlink"/>
            <w:rFonts w:eastAsiaTheme="majorEastAsia"/>
            <w:color w:val="000000" w:themeColor="text1"/>
            <w:u w:val="none"/>
          </w:rPr>
          <w:t>1966</w:t>
        </w:r>
      </w:hyperlink>
      <w:r w:rsidRPr="00072EAE">
        <w:t xml:space="preserve"> werd deze gemeente aan Vlissingen toegevoegd. Verscheidene nieuwbouwwijken hebben de oude dorpsbebouwing ingesloten. </w:t>
      </w:r>
    </w:p>
    <w:p w:rsidR="00026009" w:rsidRPr="00072EAE" w:rsidRDefault="00026009" w:rsidP="00026009">
      <w:pPr>
        <w:pStyle w:val="BusTic"/>
      </w:pPr>
      <w:r w:rsidRPr="00072EAE">
        <w:t>Toch is op en rond het oude dorpsplein, het Marnixplein, het oude dorpskarakter nog goed zichtbaar.</w:t>
      </w:r>
    </w:p>
    <w:p w:rsidR="00026009" w:rsidRDefault="00026009" w:rsidP="00026009">
      <w:pPr>
        <w:pStyle w:val="BusTic"/>
      </w:pPr>
      <w:r w:rsidRPr="00072EAE">
        <w:t xml:space="preserve">Bezienswaardig zijn onder meer de gedenksteen voor Philips van Marnix van Sint-Aldegonde, opgericht in 1870 door inwoners van Antwerpen, waar hij lange tijd burgemeester is geweest. </w:t>
      </w:r>
    </w:p>
    <w:p w:rsidR="00026009" w:rsidRPr="00072EAE" w:rsidRDefault="00026009" w:rsidP="00026009">
      <w:pPr>
        <w:pStyle w:val="BusTic"/>
      </w:pPr>
      <w:r w:rsidRPr="00072EAE">
        <w:t>Ook het 18</w:t>
      </w:r>
      <w:r w:rsidRPr="00072EAE">
        <w:rPr>
          <w:vertAlign w:val="superscript"/>
        </w:rPr>
        <w:t>de</w:t>
      </w:r>
      <w:r>
        <w:t xml:space="preserve"> </w:t>
      </w:r>
      <w:r w:rsidRPr="00072EAE">
        <w:t>eeuwse herenhuis Park Sint Aldegonde is vermeldenswaardig, evenals een 17</w:t>
      </w:r>
      <w:r w:rsidRPr="00072EAE">
        <w:rPr>
          <w:vertAlign w:val="superscript"/>
        </w:rPr>
        <w:t>de</w:t>
      </w:r>
      <w:r>
        <w:t xml:space="preserve"> </w:t>
      </w:r>
      <w:r w:rsidRPr="00072EAE">
        <w:t>eeuwse dorpswoning aan het Marnixplein (onder meer met originele schouwpartij).</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3E" w:rsidRDefault="00207D3E" w:rsidP="00A64884">
      <w:r>
        <w:separator/>
      </w:r>
    </w:p>
  </w:endnote>
  <w:endnote w:type="continuationSeparator" w:id="0">
    <w:p w:rsidR="00207D3E" w:rsidRDefault="00207D3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2600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3E" w:rsidRDefault="00207D3E" w:rsidP="00A64884">
      <w:r>
        <w:separator/>
      </w:r>
    </w:p>
  </w:footnote>
  <w:footnote w:type="continuationSeparator" w:id="0">
    <w:p w:rsidR="00207D3E" w:rsidRDefault="00207D3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07D3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6009"/>
    <w:rsid w:val="00027930"/>
    <w:rsid w:val="00046353"/>
    <w:rsid w:val="000709EA"/>
    <w:rsid w:val="00070DEC"/>
    <w:rsid w:val="00071B3C"/>
    <w:rsid w:val="000778C0"/>
    <w:rsid w:val="00077E18"/>
    <w:rsid w:val="000C2BCA"/>
    <w:rsid w:val="000C44D3"/>
    <w:rsid w:val="000C6750"/>
    <w:rsid w:val="000D4538"/>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7D3E"/>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92139"/>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0D453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0D453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ilhelmus" TargetMode="External"/><Relationship Id="rId18" Type="http://schemas.openxmlformats.org/officeDocument/2006/relationships/hyperlink" Target="http://nl.wikipedia.org/wiki/1814" TargetMode="External"/><Relationship Id="rId26" Type="http://schemas.openxmlformats.org/officeDocument/2006/relationships/hyperlink" Target="http://nl.wikipedia.org/wiki/1725" TargetMode="External"/><Relationship Id="rId3" Type="http://schemas.microsoft.com/office/2007/relationships/stylesWithEffects" Target="stylesWithEffects.xml"/><Relationship Id="rId21" Type="http://schemas.openxmlformats.org/officeDocument/2006/relationships/hyperlink" Target="http://nl.wikipedia.org/wiki/18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Middelburg_(Zeeland)" TargetMode="External"/><Relationship Id="rId17" Type="http://schemas.openxmlformats.org/officeDocument/2006/relationships/hyperlink" Target="http://nl.wikipedia.org/wiki/Keizer_Karel_V" TargetMode="External"/><Relationship Id="rId25" Type="http://schemas.openxmlformats.org/officeDocument/2006/relationships/hyperlink" Target="http://nl.wikipedia.org/wiki/1873"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Anna_van_Bourgondi%C3%AB_(-1508)" TargetMode="External"/><Relationship Id="rId20" Type="http://schemas.openxmlformats.org/officeDocument/2006/relationships/hyperlink" Target="http://nl.wikipedia.org/wiki/Oost-_en_West-Soubu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chterkerk" TargetMode="External"/><Relationship Id="rId24" Type="http://schemas.openxmlformats.org/officeDocument/2006/relationships/hyperlink" Target="http://nl.wikipedia.org/wiki/186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ndex.php?title=Adriaan_van_Borssele&amp;action=edit&amp;redlink=1" TargetMode="External"/><Relationship Id="rId23" Type="http://schemas.openxmlformats.org/officeDocument/2006/relationships/hyperlink" Target="http://nl.wikipedia.org/wiki/Koudekerke_(Walcheren)" TargetMode="External"/><Relationship Id="rId28" Type="http://schemas.openxmlformats.org/officeDocument/2006/relationships/header" Target="header1.xml"/><Relationship Id="rId10" Type="http://schemas.openxmlformats.org/officeDocument/2006/relationships/hyperlink" Target="http://nl.wikipedia.org/wiki/Ritthem" TargetMode="External"/><Relationship Id="rId19" Type="http://schemas.openxmlformats.org/officeDocument/2006/relationships/hyperlink" Target="http://nl.wikipedia.org/wiki/183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l.wikipedia.org/wiki/Walcheren" TargetMode="External"/><Relationship Id="rId14" Type="http://schemas.openxmlformats.org/officeDocument/2006/relationships/hyperlink" Target="http://nl.wikipedia.org/wiki/Filips_van_Marnix_van_Sint-Aldegonde" TargetMode="External"/><Relationship Id="rId22" Type="http://schemas.openxmlformats.org/officeDocument/2006/relationships/hyperlink" Target="http://nl.wikipedia.org/wiki/Blauwe_hardsteen" TargetMode="External"/><Relationship Id="rId27" Type="http://schemas.openxmlformats.org/officeDocument/2006/relationships/hyperlink" Target="http://nl.wikipedia.org/wiki/196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ndex.php?title=Moederkerken&amp;action=edit&amp;redlink=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2011-09-09T11:04:00Z</dcterms:created>
  <dcterms:modified xsi:type="dcterms:W3CDTF">2011-09-09T11:04:00Z</dcterms:modified>
  <cp:category>2011</cp:category>
</cp:coreProperties>
</file>