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BB" w:rsidRPr="00B42ABA" w:rsidRDefault="003738BB" w:rsidP="003738BB">
      <w:pPr>
        <w:pStyle w:val="Alinia6"/>
        <w:rPr>
          <w:rStyle w:val="Bijzonder"/>
        </w:rPr>
      </w:pPr>
      <w:bookmarkStart w:id="0" w:name="_GoBack"/>
      <w:r w:rsidRPr="00B42ABA">
        <w:rPr>
          <w:rStyle w:val="Bijzonder"/>
          <w:rFonts w:eastAsiaTheme="minorHAnsi"/>
        </w:rPr>
        <w:t>Veere</w:t>
      </w:r>
      <w:r>
        <w:rPr>
          <w:rStyle w:val="Bijzonder"/>
          <w:rFonts w:eastAsiaTheme="minorHAnsi"/>
        </w:rPr>
        <w:t xml:space="preserve"> (stad)</w:t>
      </w:r>
      <w:r w:rsidRPr="00B42ABA">
        <w:rPr>
          <w:rStyle w:val="Bijzonder"/>
          <w:rFonts w:eastAsiaTheme="minorHAnsi"/>
        </w:rPr>
        <w:t xml:space="preserve"> - </w:t>
      </w:r>
      <w:r w:rsidRPr="00B42ABA">
        <w:rPr>
          <w:rStyle w:val="Bijzonder"/>
        </w:rPr>
        <w:t>Geschiedenis</w:t>
      </w:r>
    </w:p>
    <w:bookmarkEnd w:id="0"/>
    <w:p w:rsidR="003738BB" w:rsidRDefault="003738BB" w:rsidP="003738BB">
      <w:pPr>
        <w:pStyle w:val="BusTic"/>
      </w:pPr>
      <w:r w:rsidRPr="00B42ABA">
        <w:t>Veere begon in de 12</w:t>
      </w:r>
      <w:r w:rsidRPr="00B42ABA">
        <w:rPr>
          <w:vertAlign w:val="superscript"/>
        </w:rPr>
        <w:t>de</w:t>
      </w:r>
      <w:r>
        <w:t xml:space="preserve"> </w:t>
      </w:r>
      <w:r w:rsidRPr="00B42ABA">
        <w:t>of 13</w:t>
      </w:r>
      <w:r w:rsidRPr="00B42ABA">
        <w:rPr>
          <w:vertAlign w:val="superscript"/>
        </w:rPr>
        <w:t>de</w:t>
      </w:r>
      <w:r>
        <w:t xml:space="preserve"> </w:t>
      </w:r>
      <w:r w:rsidRPr="00B42ABA">
        <w:t xml:space="preserve">eeuw als het gehucht </w:t>
      </w:r>
      <w:proofErr w:type="spellStart"/>
      <w:r w:rsidRPr="00B42ABA">
        <w:rPr>
          <w:iCs/>
        </w:rPr>
        <w:t>Kampvere</w:t>
      </w:r>
      <w:proofErr w:type="spellEnd"/>
      <w:r w:rsidRPr="00B42ABA">
        <w:t xml:space="preserve">. </w:t>
      </w:r>
    </w:p>
    <w:p w:rsidR="003738BB" w:rsidRDefault="003738BB" w:rsidP="003738BB">
      <w:pPr>
        <w:pStyle w:val="BusTic"/>
      </w:pPr>
      <w:r w:rsidRPr="00B42ABA">
        <w:t xml:space="preserve">In 1509 werd de stad door een </w:t>
      </w:r>
      <w:hyperlink r:id="rId8" w:tooltip="Cosmas- en Damianusvloed (1509)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stormvloed</w:t>
        </w:r>
      </w:hyperlink>
      <w:r w:rsidRPr="00B42ABA">
        <w:t xml:space="preserve"> getroffen. </w:t>
      </w:r>
    </w:p>
    <w:p w:rsidR="003738BB" w:rsidRDefault="003738BB" w:rsidP="003738BB">
      <w:pPr>
        <w:pStyle w:val="BusTic"/>
      </w:pPr>
      <w:r w:rsidRPr="00B42ABA">
        <w:t xml:space="preserve">Onder invloed van het adellijke geslacht Van Borssele huwde </w:t>
      </w:r>
      <w:hyperlink r:id="rId9" w:tooltip="Wolfert VI van Borselen" w:history="1">
        <w:proofErr w:type="spellStart"/>
        <w:r w:rsidRPr="00B42ABA">
          <w:rPr>
            <w:rStyle w:val="Hyperlink"/>
            <w:rFonts w:eastAsiaTheme="majorEastAsia"/>
            <w:color w:val="000000" w:themeColor="text1"/>
            <w:u w:val="none"/>
          </w:rPr>
          <w:t>Wolfert</w:t>
        </w:r>
        <w:proofErr w:type="spellEnd"/>
        <w:r w:rsidRPr="00B42ABA">
          <w:rPr>
            <w:rStyle w:val="Hyperlink"/>
            <w:rFonts w:eastAsiaTheme="majorEastAsia"/>
            <w:color w:val="000000" w:themeColor="text1"/>
            <w:u w:val="none"/>
          </w:rPr>
          <w:t xml:space="preserve"> VI van Borssele</w:t>
        </w:r>
      </w:hyperlink>
      <w:r w:rsidRPr="00B42ABA">
        <w:t xml:space="preserve"> in 1444 de Schotse koningsdochter </w:t>
      </w:r>
      <w:hyperlink r:id="rId10" w:tooltip="Maria Stuart van Schotland (de pagina bestaat niet)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Mary Stuart</w:t>
        </w:r>
      </w:hyperlink>
      <w:r w:rsidRPr="00B42ABA">
        <w:t xml:space="preserve">, dochter van </w:t>
      </w:r>
      <w:hyperlink r:id="rId11" w:tooltip="Jacobus I van Schotland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Jacobus I van Schotland</w:t>
        </w:r>
      </w:hyperlink>
      <w:r w:rsidRPr="00B42ABA">
        <w:t xml:space="preserve">. </w:t>
      </w:r>
    </w:p>
    <w:p w:rsidR="003738BB" w:rsidRDefault="003738BB" w:rsidP="003738BB">
      <w:pPr>
        <w:pStyle w:val="BusTic"/>
      </w:pPr>
      <w:r w:rsidRPr="00B42ABA">
        <w:t xml:space="preserve">Doordat het in </w:t>
      </w:r>
      <w:hyperlink r:id="rId12" w:tooltip="1541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1541</w:t>
        </w:r>
      </w:hyperlink>
      <w:r w:rsidRPr="00B42ABA">
        <w:t xml:space="preserve"> de </w:t>
      </w:r>
      <w:hyperlink r:id="rId13" w:tooltip="Stapelplaats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stapelplaats</w:t>
        </w:r>
      </w:hyperlink>
      <w:r w:rsidRPr="00B42ABA">
        <w:t xml:space="preserve"> van </w:t>
      </w:r>
      <w:hyperlink r:id="rId14" w:tooltip="Schotland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Schotse</w:t>
        </w:r>
      </w:hyperlink>
      <w:r w:rsidRPr="00B42ABA">
        <w:t xml:space="preserve"> </w:t>
      </w:r>
      <w:hyperlink r:id="rId15" w:tooltip="Wol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wol</w:t>
        </w:r>
      </w:hyperlink>
      <w:r w:rsidRPr="00B42ABA">
        <w:t xml:space="preserve"> in de Nederlanden werd, kwam de plaats tot grote bloei. </w:t>
      </w:r>
    </w:p>
    <w:p w:rsidR="003738BB" w:rsidRDefault="003738BB" w:rsidP="003738BB">
      <w:pPr>
        <w:pStyle w:val="BusTic"/>
      </w:pPr>
      <w:r w:rsidRPr="00B42ABA">
        <w:t xml:space="preserve">Het stapelcontract, een verdrag tussen </w:t>
      </w:r>
      <w:hyperlink r:id="rId16" w:tooltip="Karel V van het Heilige Roomse Rijk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Karel V</w:t>
        </w:r>
      </w:hyperlink>
      <w:r w:rsidRPr="00B42ABA">
        <w:t xml:space="preserve">, heer der Nederlanden en de Schotse koning leidde tot de vestiging van een grote Schotse kolonie in de kleine havenstad. </w:t>
      </w:r>
    </w:p>
    <w:p w:rsidR="003738BB" w:rsidRDefault="003738BB" w:rsidP="003738BB">
      <w:pPr>
        <w:pStyle w:val="BusTic"/>
      </w:pPr>
      <w:r w:rsidRPr="00B42ABA">
        <w:t xml:space="preserve">In 1600 waren 300 van de 3000 inwoners Schots en zij bezaten in hun "Lord Conservator", een door de Schotse koning benoemde bestuurder, een eigen </w:t>
      </w:r>
      <w:hyperlink r:id="rId17" w:tooltip="Notaris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notaris</w:t>
        </w:r>
      </w:hyperlink>
      <w:r w:rsidRPr="00B42ABA">
        <w:t xml:space="preserve">, </w:t>
      </w:r>
      <w:hyperlink r:id="rId18" w:tooltip="Ouderling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ouderling</w:t>
        </w:r>
      </w:hyperlink>
      <w:r w:rsidRPr="00B42ABA">
        <w:t xml:space="preserve">, </w:t>
      </w:r>
      <w:hyperlink r:id="rId19" w:tooltip="Politie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politieagent</w:t>
        </w:r>
      </w:hyperlink>
      <w:r w:rsidRPr="00B42ABA">
        <w:t xml:space="preserve"> en </w:t>
      </w:r>
      <w:hyperlink r:id="rId20" w:tooltip="Rechter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rechter</w:t>
        </w:r>
      </w:hyperlink>
      <w:r w:rsidRPr="00B42ABA">
        <w:t xml:space="preserve">. </w:t>
      </w:r>
    </w:p>
    <w:p w:rsidR="003738BB" w:rsidRDefault="003738BB" w:rsidP="003738BB">
      <w:pPr>
        <w:pStyle w:val="BusTic"/>
      </w:pPr>
      <w:r w:rsidRPr="00B42ABA">
        <w:t xml:space="preserve">In de tijd van voor de </w:t>
      </w:r>
      <w:hyperlink r:id="rId21" w:tooltip="Scheiding der machten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machtenscheiding</w:t>
        </w:r>
      </w:hyperlink>
      <w:r w:rsidRPr="00B42ABA">
        <w:t xml:space="preserve"> konden deze functies nog verenigd worden. </w:t>
      </w:r>
    </w:p>
    <w:p w:rsidR="003738BB" w:rsidRDefault="003738BB" w:rsidP="003738BB">
      <w:pPr>
        <w:pStyle w:val="BusTic"/>
      </w:pPr>
      <w:r w:rsidRPr="00B42ABA">
        <w:t xml:space="preserve">De Lord Conservator droeg als teken van zijn waardigheid een ovale zilveren plaat met de Schotse </w:t>
      </w:r>
      <w:hyperlink r:id="rId22" w:tooltip="Distels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distel</w:t>
        </w:r>
      </w:hyperlink>
      <w:r w:rsidRPr="00B42ABA">
        <w:t xml:space="preserve">, de </w:t>
      </w:r>
      <w:hyperlink r:id="rId23" w:tooltip="Koningskroon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koningskroon</w:t>
        </w:r>
      </w:hyperlink>
      <w:r w:rsidRPr="00B42ABA">
        <w:t xml:space="preserve"> en het motto van de </w:t>
      </w:r>
      <w:hyperlink r:id="rId24" w:tooltip="Orde van de Distel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Orde van de Distel</w:t>
        </w:r>
      </w:hyperlink>
      <w:r w:rsidRPr="00B42ABA">
        <w:t xml:space="preserve"> "</w:t>
      </w:r>
      <w:proofErr w:type="spellStart"/>
      <w:r w:rsidRPr="00B42ABA">
        <w:t>Nemo</w:t>
      </w:r>
      <w:proofErr w:type="spellEnd"/>
      <w:r w:rsidRPr="00B42ABA">
        <w:t xml:space="preserve"> Me </w:t>
      </w:r>
      <w:proofErr w:type="spellStart"/>
      <w:r w:rsidRPr="00B42ABA">
        <w:t>Impune</w:t>
      </w:r>
      <w:proofErr w:type="spellEnd"/>
      <w:r w:rsidRPr="00B42ABA">
        <w:t xml:space="preserve"> </w:t>
      </w:r>
      <w:proofErr w:type="spellStart"/>
      <w:r w:rsidRPr="00B42ABA">
        <w:t>Lacesset</w:t>
      </w:r>
      <w:proofErr w:type="spellEnd"/>
      <w:r w:rsidRPr="00B42ABA">
        <w:t xml:space="preserve">". </w:t>
      </w:r>
    </w:p>
    <w:p w:rsidR="003738BB" w:rsidRDefault="003738BB" w:rsidP="003738BB">
      <w:pPr>
        <w:pStyle w:val="BusTic"/>
      </w:pPr>
      <w:r w:rsidRPr="00B42ABA">
        <w:t xml:space="preserve">Daaronder hangt een kleiner schildje met een afbeelding van </w:t>
      </w:r>
      <w:hyperlink r:id="rId25" w:tooltip="Sint-Andreas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Sint-Andreas</w:t>
        </w:r>
      </w:hyperlink>
      <w:r w:rsidRPr="00B42ABA">
        <w:t xml:space="preserve"> en zijn </w:t>
      </w:r>
      <w:hyperlink r:id="rId26" w:tooltip="Andreaskruis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andreaskruis</w:t>
        </w:r>
      </w:hyperlink>
      <w:r w:rsidRPr="00B42ABA">
        <w:t xml:space="preserve">. </w:t>
      </w:r>
    </w:p>
    <w:p w:rsidR="003738BB" w:rsidRDefault="003738BB" w:rsidP="003738BB">
      <w:pPr>
        <w:pStyle w:val="BusTic"/>
      </w:pPr>
      <w:r w:rsidRPr="00B42ABA">
        <w:t xml:space="preserve">Een dergelijke plaat wordt in Veere bewaard. </w:t>
      </w:r>
    </w:p>
    <w:p w:rsidR="003738BB" w:rsidRPr="00B42ABA" w:rsidRDefault="003738BB" w:rsidP="003738BB">
      <w:pPr>
        <w:pStyle w:val="BusTic"/>
      </w:pPr>
      <w:r w:rsidRPr="00B42ABA">
        <w:t xml:space="preserve">In de </w:t>
      </w:r>
      <w:hyperlink r:id="rId27" w:tooltip="Tachtigjarige Oorlog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Tachtigjarige Oorlog</w:t>
        </w:r>
      </w:hyperlink>
      <w:r w:rsidRPr="00B42ABA">
        <w:t xml:space="preserve"> werd Veere Spaansgezind, tot in </w:t>
      </w:r>
      <w:hyperlink r:id="rId28" w:tooltip="1572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1572</w:t>
        </w:r>
      </w:hyperlink>
      <w:r w:rsidRPr="00B42ABA">
        <w:t xml:space="preserve"> op </w:t>
      </w:r>
      <w:hyperlink r:id="rId29" w:tooltip="4 mei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4 mei</w:t>
        </w:r>
      </w:hyperlink>
      <w:r w:rsidRPr="00B42ABA">
        <w:t xml:space="preserve"> een groepering </w:t>
      </w:r>
      <w:hyperlink r:id="rId30" w:tooltip="Geuzen (Tachtigjarige Oorlog)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geuzen</w:t>
        </w:r>
      </w:hyperlink>
      <w:r w:rsidRPr="00B42ABA">
        <w:t xml:space="preserve"> voor de poorten stonden en de </w:t>
      </w:r>
      <w:hyperlink r:id="rId31" w:tooltip="Inname van Veere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Inname van Veere</w:t>
        </w:r>
      </w:hyperlink>
      <w:r w:rsidRPr="00B42ABA">
        <w:t xml:space="preserve"> binnen een dag een feit was.</w:t>
      </w:r>
    </w:p>
    <w:p w:rsidR="003738BB" w:rsidRDefault="003738BB" w:rsidP="003738BB">
      <w:pPr>
        <w:pStyle w:val="BusTic"/>
      </w:pPr>
      <w:r w:rsidRPr="00B42ABA">
        <w:t xml:space="preserve">De Schotten waren in een bijzonder </w:t>
      </w:r>
      <w:hyperlink r:id="rId32" w:tooltip="Privilege (recht)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privilege</w:t>
        </w:r>
      </w:hyperlink>
      <w:r w:rsidRPr="00B42ABA">
        <w:t xml:space="preserve"> vrijgesteld van de </w:t>
      </w:r>
      <w:hyperlink r:id="rId33" w:tooltip="Accijns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accijnzen</w:t>
        </w:r>
      </w:hyperlink>
      <w:r w:rsidRPr="00B42ABA">
        <w:t xml:space="preserve"> op </w:t>
      </w:r>
      <w:hyperlink r:id="rId34" w:tooltip="Bier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bier</w:t>
        </w:r>
      </w:hyperlink>
      <w:r w:rsidRPr="00B42ABA">
        <w:t xml:space="preserve"> en </w:t>
      </w:r>
      <w:hyperlink r:id="rId35" w:tooltip="Wijn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wijn</w:t>
        </w:r>
      </w:hyperlink>
      <w:r w:rsidRPr="00B42ABA">
        <w:t xml:space="preserve"> en mochten van 1613 tot 1795 in een eigen herberg aan de Wijngaardstraat goedkoop drinken. </w:t>
      </w:r>
    </w:p>
    <w:p w:rsidR="003738BB" w:rsidRPr="00B42ABA" w:rsidRDefault="003738BB" w:rsidP="003738BB">
      <w:pPr>
        <w:pStyle w:val="BusTic"/>
      </w:pPr>
      <w:r w:rsidRPr="00B42ABA">
        <w:t xml:space="preserve">Er was ook een Schotse, </w:t>
      </w:r>
      <w:hyperlink r:id="rId36" w:tooltip="Presbyteriaanse Kerk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presbyteriaanse</w:t>
        </w:r>
      </w:hyperlink>
      <w:r w:rsidRPr="00B42ABA">
        <w:t>, kerk waarin de rite van de Schotse staatskerk werd gevolgd en in het Engels werd gepreekt.</w:t>
      </w:r>
    </w:p>
    <w:p w:rsidR="003738BB" w:rsidRDefault="003738BB" w:rsidP="003738BB">
      <w:pPr>
        <w:pStyle w:val="BusTic"/>
      </w:pPr>
      <w:r w:rsidRPr="00B42ABA">
        <w:t xml:space="preserve">Men handelde in Schotse wol. </w:t>
      </w:r>
    </w:p>
    <w:p w:rsidR="003738BB" w:rsidRPr="00B42ABA" w:rsidRDefault="003738BB" w:rsidP="003738BB">
      <w:pPr>
        <w:pStyle w:val="BusTic"/>
      </w:pPr>
      <w:r w:rsidRPr="00B42ABA">
        <w:t>De schepen brachten dakpannen, laken, tuinbouwproducten en wapens terug naar Schotland.</w:t>
      </w:r>
    </w:p>
    <w:p w:rsidR="003738BB" w:rsidRPr="00B42ABA" w:rsidRDefault="003738BB" w:rsidP="003738BB">
      <w:pPr>
        <w:pStyle w:val="BusTic"/>
      </w:pPr>
      <w:r w:rsidRPr="00B42ABA">
        <w:t xml:space="preserve">Drie van de Lords Conservators, het begrip "Lord" betekent in dit geval niet dat we met hoge </w:t>
      </w:r>
      <w:hyperlink r:id="rId37" w:tooltip="Adel (klasse)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edelen</w:t>
        </w:r>
      </w:hyperlink>
      <w:r w:rsidRPr="00B42ABA">
        <w:t xml:space="preserve"> te maken hebben, het duidt een </w:t>
      </w:r>
      <w:hyperlink r:id="rId38" w:tooltip="Magistraat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magistraat</w:t>
        </w:r>
      </w:hyperlink>
      <w:r w:rsidRPr="00B42ABA">
        <w:t xml:space="preserve"> aan, zijn vermeldenswaardig</w:t>
      </w:r>
    </w:p>
    <w:p w:rsidR="003738BB" w:rsidRPr="00B42ABA" w:rsidRDefault="003738BB" w:rsidP="003738BB">
      <w:pPr>
        <w:pStyle w:val="Pijl"/>
        <w:rPr>
          <w:lang w:val="en-GB"/>
        </w:rPr>
      </w:pPr>
      <w:r w:rsidRPr="00B42ABA">
        <w:rPr>
          <w:lang w:val="en-GB"/>
        </w:rPr>
        <w:t xml:space="preserve">Sir William Davidson of </w:t>
      </w:r>
      <w:proofErr w:type="spellStart"/>
      <w:r w:rsidRPr="00B42ABA">
        <w:rPr>
          <w:lang w:val="en-GB"/>
        </w:rPr>
        <w:t>Curriehill</w:t>
      </w:r>
      <w:proofErr w:type="spellEnd"/>
      <w:r w:rsidRPr="00B42ABA">
        <w:rPr>
          <w:lang w:val="en-GB"/>
        </w:rPr>
        <w:t xml:space="preserve"> (1661- 1671)</w:t>
      </w:r>
    </w:p>
    <w:p w:rsidR="003738BB" w:rsidRPr="00B42ABA" w:rsidRDefault="003738BB" w:rsidP="003738BB">
      <w:pPr>
        <w:pStyle w:val="Pijl"/>
      </w:pPr>
      <w:r w:rsidRPr="00B42ABA">
        <w:t>Sir John Home (1764 - 1769)</w:t>
      </w:r>
    </w:p>
    <w:p w:rsidR="003738BB" w:rsidRDefault="003738BB" w:rsidP="003738BB">
      <w:pPr>
        <w:pStyle w:val="Pijl"/>
      </w:pPr>
      <w:r w:rsidRPr="00B42ABA">
        <w:t xml:space="preserve">John Turing (1769 - 1795) De laatste Lord Conservator van Veere. </w:t>
      </w:r>
    </w:p>
    <w:p w:rsidR="003738BB" w:rsidRDefault="003738BB" w:rsidP="003738BB">
      <w:pPr>
        <w:pStyle w:val="Pijl"/>
      </w:pPr>
      <w:r w:rsidRPr="00B42ABA">
        <w:lastRenderedPageBreak/>
        <w:t xml:space="preserve">Hij verliet de stad toen de Franse troepen en de terugkerende Nederlandse </w:t>
      </w:r>
      <w:hyperlink r:id="rId39" w:tooltip="Patriotten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patriotten</w:t>
        </w:r>
      </w:hyperlink>
      <w:r w:rsidRPr="00B42ABA">
        <w:t xml:space="preserve"> Zeeland veroverden. </w:t>
      </w:r>
    </w:p>
    <w:p w:rsidR="003738BB" w:rsidRPr="00B42ABA" w:rsidRDefault="003738BB" w:rsidP="003738BB">
      <w:pPr>
        <w:pStyle w:val="Pijl"/>
      </w:pPr>
      <w:r w:rsidRPr="00B42ABA">
        <w:t>Het in Veere tentoongestelde ambtsteken is van hem geweest en tweehonderd jaar lang in zijn familie bewaard gebleven.</w:t>
      </w:r>
    </w:p>
    <w:p w:rsidR="003738BB" w:rsidRDefault="003738BB" w:rsidP="003738BB">
      <w:pPr>
        <w:pStyle w:val="BusTic"/>
      </w:pPr>
      <w:r w:rsidRPr="00B42ABA">
        <w:t xml:space="preserve">In </w:t>
      </w:r>
      <w:hyperlink r:id="rId40" w:tooltip="1572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1572</w:t>
        </w:r>
      </w:hyperlink>
      <w:r w:rsidRPr="00B42ABA">
        <w:t xml:space="preserve"> sloot Veere zich, met de meeste andere Walcherse steden, aan bij de opstand tegen het bewind van Alva. </w:t>
      </w:r>
    </w:p>
    <w:p w:rsidR="003738BB" w:rsidRPr="00B42ABA" w:rsidRDefault="003738BB" w:rsidP="003738BB">
      <w:pPr>
        <w:pStyle w:val="BusTic"/>
        <w:rPr>
          <w:color w:val="000000" w:themeColor="text1"/>
        </w:rPr>
      </w:pPr>
      <w:r w:rsidRPr="00B42ABA">
        <w:t>In de Republiek nam de stad een vooraanstaande positie in.</w:t>
      </w:r>
    </w:p>
    <w:p w:rsidR="003738BB" w:rsidRPr="00B42ABA" w:rsidRDefault="003738BB" w:rsidP="003738BB">
      <w:pPr>
        <w:pStyle w:val="BusTic"/>
        <w:rPr>
          <w:color w:val="000000" w:themeColor="text1"/>
        </w:rPr>
      </w:pPr>
      <w:r w:rsidRPr="00B42ABA">
        <w:rPr>
          <w:color w:val="000000" w:themeColor="text1"/>
        </w:rPr>
        <w:t xml:space="preserve">Tijdens de </w:t>
      </w:r>
      <w:hyperlink r:id="rId41" w:tooltip="Bataafse Republiek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Bataafse Republiek</w:t>
        </w:r>
      </w:hyperlink>
      <w:r w:rsidRPr="00B42ABA">
        <w:rPr>
          <w:color w:val="000000" w:themeColor="text1"/>
        </w:rPr>
        <w:t xml:space="preserve"> werd Veere in plaats van handelsstad weer een (arme) vissershaven.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16" w:rsidRDefault="008C7F16" w:rsidP="00A64884">
      <w:r>
        <w:separator/>
      </w:r>
    </w:p>
  </w:endnote>
  <w:endnote w:type="continuationSeparator" w:id="0">
    <w:p w:rsidR="008C7F16" w:rsidRDefault="008C7F1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738B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16" w:rsidRDefault="008C7F16" w:rsidP="00A64884">
      <w:r>
        <w:separator/>
      </w:r>
    </w:p>
  </w:footnote>
  <w:footnote w:type="continuationSeparator" w:id="0">
    <w:p w:rsidR="008C7F16" w:rsidRDefault="008C7F1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C7F1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738BB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7F1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tapelplaats" TargetMode="External"/><Relationship Id="rId18" Type="http://schemas.openxmlformats.org/officeDocument/2006/relationships/hyperlink" Target="http://nl.wikipedia.org/wiki/Ouderling" TargetMode="External"/><Relationship Id="rId26" Type="http://schemas.openxmlformats.org/officeDocument/2006/relationships/hyperlink" Target="http://nl.wikipedia.org/wiki/Andreaskruis" TargetMode="External"/><Relationship Id="rId39" Type="http://schemas.openxmlformats.org/officeDocument/2006/relationships/hyperlink" Target="http://nl.wikipedia.org/wiki/Patriotten" TargetMode="External"/><Relationship Id="rId21" Type="http://schemas.openxmlformats.org/officeDocument/2006/relationships/hyperlink" Target="http://nl.wikipedia.org/wiki/Scheiding_der_machten" TargetMode="External"/><Relationship Id="rId34" Type="http://schemas.openxmlformats.org/officeDocument/2006/relationships/hyperlink" Target="http://nl.wikipedia.org/wiki/Bier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rel_V_van_het_Heilige_Roomse_Rijk" TargetMode="External"/><Relationship Id="rId29" Type="http://schemas.openxmlformats.org/officeDocument/2006/relationships/hyperlink" Target="http://nl.wikipedia.org/wiki/4_mei" TargetMode="External"/><Relationship Id="rId11" Type="http://schemas.openxmlformats.org/officeDocument/2006/relationships/hyperlink" Target="http://nl.wikipedia.org/wiki/Jacobus_I_van_Schotland" TargetMode="External"/><Relationship Id="rId24" Type="http://schemas.openxmlformats.org/officeDocument/2006/relationships/hyperlink" Target="http://nl.wikipedia.org/wiki/Orde_van_de_Distel" TargetMode="External"/><Relationship Id="rId32" Type="http://schemas.openxmlformats.org/officeDocument/2006/relationships/hyperlink" Target="http://nl.wikipedia.org/wiki/Privilege_(recht)" TargetMode="External"/><Relationship Id="rId37" Type="http://schemas.openxmlformats.org/officeDocument/2006/relationships/hyperlink" Target="http://nl.wikipedia.org/wiki/Adel_(klasse)" TargetMode="External"/><Relationship Id="rId40" Type="http://schemas.openxmlformats.org/officeDocument/2006/relationships/hyperlink" Target="http://nl.wikipedia.org/wiki/1572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l" TargetMode="External"/><Relationship Id="rId23" Type="http://schemas.openxmlformats.org/officeDocument/2006/relationships/hyperlink" Target="http://nl.wikipedia.org/wiki/Koningskroon" TargetMode="External"/><Relationship Id="rId28" Type="http://schemas.openxmlformats.org/officeDocument/2006/relationships/hyperlink" Target="http://nl.wikipedia.org/wiki/1572" TargetMode="External"/><Relationship Id="rId36" Type="http://schemas.openxmlformats.org/officeDocument/2006/relationships/hyperlink" Target="http://nl.wikipedia.org/wiki/Presbyteriaanse_Kerk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nl.wikipedia.org/w/index.php?title=Maria_Stuart_van_Schotland&amp;action=edit&amp;redlink=1" TargetMode="External"/><Relationship Id="rId19" Type="http://schemas.openxmlformats.org/officeDocument/2006/relationships/hyperlink" Target="http://nl.wikipedia.org/wiki/Politie" TargetMode="External"/><Relationship Id="rId31" Type="http://schemas.openxmlformats.org/officeDocument/2006/relationships/hyperlink" Target="http://nl.wikipedia.org/wiki/Inname_van_Veere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Wolfert_VI_van_Borselen" TargetMode="External"/><Relationship Id="rId14" Type="http://schemas.openxmlformats.org/officeDocument/2006/relationships/hyperlink" Target="http://nl.wikipedia.org/wiki/Schotland" TargetMode="External"/><Relationship Id="rId22" Type="http://schemas.openxmlformats.org/officeDocument/2006/relationships/hyperlink" Target="http://nl.wikipedia.org/wiki/Distels" TargetMode="External"/><Relationship Id="rId27" Type="http://schemas.openxmlformats.org/officeDocument/2006/relationships/hyperlink" Target="http://nl.wikipedia.org/wiki/Tachtigjarige_Oorlog" TargetMode="External"/><Relationship Id="rId30" Type="http://schemas.openxmlformats.org/officeDocument/2006/relationships/hyperlink" Target="http://nl.wikipedia.org/wiki/Geuzen_(Tachtigjarige_Oorlog)" TargetMode="External"/><Relationship Id="rId35" Type="http://schemas.openxmlformats.org/officeDocument/2006/relationships/hyperlink" Target="http://nl.wikipedia.org/wiki/Wijn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nl.wikipedia.org/wiki/Cosmas-_en_Damianusvloed_(1509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1541" TargetMode="External"/><Relationship Id="rId17" Type="http://schemas.openxmlformats.org/officeDocument/2006/relationships/hyperlink" Target="http://nl.wikipedia.org/wiki/Notaris" TargetMode="External"/><Relationship Id="rId25" Type="http://schemas.openxmlformats.org/officeDocument/2006/relationships/hyperlink" Target="http://nl.wikipedia.org/wiki/Sint-Andreas" TargetMode="External"/><Relationship Id="rId33" Type="http://schemas.openxmlformats.org/officeDocument/2006/relationships/hyperlink" Target="http://nl.wikipedia.org/wiki/Accijns" TargetMode="External"/><Relationship Id="rId38" Type="http://schemas.openxmlformats.org/officeDocument/2006/relationships/hyperlink" Target="http://nl.wikipedia.org/wiki/Magistraat" TargetMode="External"/><Relationship Id="rId46" Type="http://schemas.openxmlformats.org/officeDocument/2006/relationships/header" Target="header3.xml"/><Relationship Id="rId20" Type="http://schemas.openxmlformats.org/officeDocument/2006/relationships/hyperlink" Target="http://nl.wikipedia.org/wiki/Rechter" TargetMode="External"/><Relationship Id="rId41" Type="http://schemas.openxmlformats.org/officeDocument/2006/relationships/hyperlink" Target="http://nl.wikipedia.org/wiki/Bataafse_Republie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2011-09-08T10:37:00Z</dcterms:created>
  <dcterms:modified xsi:type="dcterms:W3CDTF">2011-09-08T10:37:00Z</dcterms:modified>
  <cp:category>2011</cp:category>
</cp:coreProperties>
</file>