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37" w:rsidRPr="00B53DFD" w:rsidRDefault="00A87E37" w:rsidP="00A87E37">
      <w:pPr>
        <w:pStyle w:val="Alinia6"/>
        <w:rPr>
          <w:rStyle w:val="Bijzonder"/>
        </w:rPr>
      </w:pPr>
      <w:bookmarkStart w:id="0" w:name="_GoBack"/>
      <w:r w:rsidRPr="00B53DFD">
        <w:rPr>
          <w:rStyle w:val="Bijzonder"/>
        </w:rPr>
        <w:t>Sint Anna ter Muiden - Geschiedenis</w:t>
      </w:r>
    </w:p>
    <w:bookmarkEnd w:id="0"/>
    <w:p w:rsidR="00A87E37" w:rsidRDefault="00A87E37" w:rsidP="00A87E37">
      <w:pPr>
        <w:pStyle w:val="BusTic"/>
      </w:pPr>
      <w:proofErr w:type="spellStart"/>
      <w:r w:rsidRPr="00B53DFD">
        <w:t>Mude</w:t>
      </w:r>
      <w:proofErr w:type="spellEnd"/>
      <w:r w:rsidRPr="00B53DFD">
        <w:t xml:space="preserve">, zoals Sint Anna ter Muiden aanvankelijk heette, kreeg </w:t>
      </w:r>
      <w:hyperlink r:id="rId8" w:tooltip="Stadsrecht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B53DFD">
        <w:t xml:space="preserve"> in 1242. </w:t>
      </w:r>
    </w:p>
    <w:p w:rsidR="00A87E37" w:rsidRDefault="00A87E37" w:rsidP="00A87E37">
      <w:pPr>
        <w:pStyle w:val="BusTic"/>
      </w:pPr>
      <w:r w:rsidRPr="00B53DFD">
        <w:t xml:space="preserve">In de </w:t>
      </w:r>
      <w:hyperlink r:id="rId9" w:tooltip="Middeleeuw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B53DFD">
        <w:t xml:space="preserve"> was het een belangrijke handelsstad en een </w:t>
      </w:r>
      <w:hyperlink r:id="rId10" w:tooltip="Voorhav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voorhaven</w:t>
        </w:r>
      </w:hyperlink>
      <w:r w:rsidRPr="00B53DFD">
        <w:t xml:space="preserve"> van </w:t>
      </w:r>
      <w:hyperlink r:id="rId11" w:tooltip="Brugge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Brugge</w:t>
        </w:r>
      </w:hyperlink>
      <w:r w:rsidRPr="00B53DFD">
        <w:t xml:space="preserve">. </w:t>
      </w:r>
    </w:p>
    <w:p w:rsidR="00A87E37" w:rsidRDefault="00A87E37" w:rsidP="00A87E37">
      <w:pPr>
        <w:pStyle w:val="BusTic"/>
      </w:pPr>
      <w:r w:rsidRPr="00B53DFD">
        <w:t xml:space="preserve">Na verzanding van de haven in de </w:t>
      </w:r>
      <w:hyperlink r:id="rId12" w:tooltip="14e eeuw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B53DF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53DF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53DFD">
        <w:t xml:space="preserve"> kwijnde de stad weg ten gunste van het naburige </w:t>
      </w:r>
      <w:hyperlink r:id="rId13" w:tooltip="Sluis (stad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B53DFD">
        <w:t xml:space="preserve">. </w:t>
      </w:r>
    </w:p>
    <w:p w:rsidR="00A87E37" w:rsidRDefault="00A87E37" w:rsidP="00A87E37">
      <w:pPr>
        <w:pStyle w:val="BusTic"/>
      </w:pPr>
      <w:r w:rsidRPr="00B53DFD">
        <w:t xml:space="preserve">In </w:t>
      </w:r>
      <w:hyperlink r:id="rId14" w:tooltip="1405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1405</w:t>
        </w:r>
      </w:hyperlink>
      <w:r w:rsidRPr="00B53DFD">
        <w:t xml:space="preserve"> werd </w:t>
      </w:r>
      <w:proofErr w:type="spellStart"/>
      <w:r w:rsidRPr="00B53DFD">
        <w:t>Mude</w:t>
      </w:r>
      <w:proofErr w:type="spellEnd"/>
      <w:r w:rsidRPr="00B53DFD">
        <w:t xml:space="preserve"> op de kerk na volledig platgebrand door de Engelsen.</w:t>
      </w:r>
    </w:p>
    <w:p w:rsidR="00A87E37" w:rsidRDefault="00A87E37" w:rsidP="00A87E37">
      <w:pPr>
        <w:pStyle w:val="BusTic"/>
      </w:pPr>
      <w:r w:rsidRPr="00B53DFD">
        <w:t xml:space="preserve">Bij vastlegging van de grens tussen de </w:t>
      </w:r>
      <w:hyperlink r:id="rId15" w:tooltip="Republiek der Zeven Verenigde Nederland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Republiek der Zeven Verenigde Nederlanden</w:t>
        </w:r>
      </w:hyperlink>
      <w:r w:rsidRPr="00B53DFD">
        <w:t xml:space="preserve"> en de </w:t>
      </w:r>
      <w:hyperlink r:id="rId16" w:tooltip="Zuidelijke Nederland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Spaanse Nederlanden</w:t>
        </w:r>
      </w:hyperlink>
      <w:r w:rsidRPr="00B53DFD">
        <w:t>, begin 17</w:t>
      </w:r>
      <w:r w:rsidRPr="00B53DFD">
        <w:rPr>
          <w:vertAlign w:val="superscript"/>
        </w:rPr>
        <w:t>de</w:t>
      </w:r>
      <w:r>
        <w:t xml:space="preserve"> </w:t>
      </w:r>
      <w:r w:rsidRPr="00B53DFD">
        <w:t xml:space="preserve">eeuw, kwam </w:t>
      </w:r>
      <w:proofErr w:type="spellStart"/>
      <w:r w:rsidRPr="00B53DFD">
        <w:t>Mude</w:t>
      </w:r>
      <w:proofErr w:type="spellEnd"/>
      <w:r w:rsidRPr="00B53DFD">
        <w:t xml:space="preserve"> uiteindelijk net in de Republiek te liggen. </w:t>
      </w:r>
    </w:p>
    <w:p w:rsidR="00A87E37" w:rsidRDefault="00A87E37" w:rsidP="00A87E37">
      <w:pPr>
        <w:pStyle w:val="BusTic"/>
      </w:pPr>
      <w:r w:rsidRPr="00B53DFD">
        <w:t xml:space="preserve">Om het vervolgens te kunnen onderscheiden van het </w:t>
      </w:r>
      <w:hyperlink r:id="rId17" w:tooltip="Noord-Holland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Noord-Hollandse</w:t>
        </w:r>
      </w:hyperlink>
      <w:r w:rsidRPr="00B53DFD">
        <w:t xml:space="preserve"> Muiden, werd de naam van de beschermheilige aan de plaatsnaam toegevoegd. </w:t>
      </w:r>
    </w:p>
    <w:p w:rsidR="00A87E37" w:rsidRDefault="00A87E37" w:rsidP="00A87E37">
      <w:pPr>
        <w:pStyle w:val="BusTic"/>
      </w:pPr>
      <w:r w:rsidRPr="00B53DFD">
        <w:t xml:space="preserve">In die tijd was de rol van Sint Anna ter Muiden reeds uitgespeeld. </w:t>
      </w:r>
    </w:p>
    <w:p w:rsidR="00A87E37" w:rsidRPr="00B53DFD" w:rsidRDefault="00A87E37" w:rsidP="00A87E37">
      <w:pPr>
        <w:pStyle w:val="BusTic"/>
      </w:pPr>
      <w:r w:rsidRPr="00B53DFD">
        <w:t>Wat overbleef was de kleine, rustieke woonkern die het nog altijd is, waar de tijd als het ware stil is blijven staan.</w:t>
      </w:r>
    </w:p>
    <w:p w:rsidR="00A87E37" w:rsidRDefault="00A87E37" w:rsidP="00A87E37">
      <w:pPr>
        <w:pStyle w:val="BusTic"/>
      </w:pPr>
      <w:r w:rsidRPr="00B53DFD">
        <w:t xml:space="preserve">In 1967 is het stadje in zijn geheel tot </w:t>
      </w:r>
      <w:hyperlink r:id="rId18" w:tooltip="Beschermd stadsgezicht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beschermd stadsgezicht</w:t>
        </w:r>
      </w:hyperlink>
      <w:r w:rsidRPr="00B53DFD">
        <w:t xml:space="preserve"> uitgeroepen. </w:t>
      </w:r>
    </w:p>
    <w:p w:rsidR="00A87E37" w:rsidRPr="00B53DFD" w:rsidRDefault="00A87E37" w:rsidP="00A87E37">
      <w:pPr>
        <w:pStyle w:val="BusTic"/>
      </w:pPr>
      <w:r w:rsidRPr="00B53DFD">
        <w:t xml:space="preserve">Belangrijke monumenten zijn het pittoreske </w:t>
      </w:r>
      <w:hyperlink r:id="rId19" w:tooltip="18e eeuw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Pr="00B53DF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53DFD">
          <w:rPr>
            <w:rStyle w:val="Hyperlink"/>
            <w:rFonts w:eastAsiaTheme="majorEastAsia"/>
            <w:color w:val="000000" w:themeColor="text1"/>
            <w:u w:val="none"/>
          </w:rPr>
          <w:t>eeuwse</w:t>
        </w:r>
      </w:hyperlink>
      <w:r w:rsidRPr="00B53DFD">
        <w:t xml:space="preserve"> stadhuis, de </w:t>
      </w:r>
      <w:hyperlink r:id="rId20" w:tooltip="Nederlandse Hervormde Kerk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B53DFD">
        <w:t xml:space="preserve"> (1653) aan de voet van de massale toren uit de </w:t>
      </w:r>
      <w:hyperlink r:id="rId21" w:tooltip="14de eeuw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B53DF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53DF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53DFD">
        <w:t xml:space="preserve"> en het schilderachtige dorpsplein met een </w:t>
      </w:r>
      <w:hyperlink r:id="rId22" w:tooltip="Lodewijk XVI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Lodewijk XVI</w:t>
        </w:r>
      </w:hyperlink>
      <w:r w:rsidRPr="00B53DFD">
        <w:t xml:space="preserve"> pomp.</w:t>
      </w:r>
    </w:p>
    <w:p w:rsidR="00A87E37" w:rsidRDefault="00A87E37" w:rsidP="00A87E37">
      <w:pPr>
        <w:pStyle w:val="BusTic"/>
      </w:pPr>
      <w:r w:rsidRPr="00B53DFD">
        <w:t xml:space="preserve">In 1880 werd de gemeente "Sint Anna </w:t>
      </w:r>
      <w:proofErr w:type="spellStart"/>
      <w:r w:rsidRPr="00B53DFD">
        <w:t>Termuiden</w:t>
      </w:r>
      <w:proofErr w:type="spellEnd"/>
      <w:r w:rsidRPr="00B53DFD">
        <w:t xml:space="preserve">" opgeheven en bij de toenmalige gemeente </w:t>
      </w:r>
      <w:hyperlink r:id="rId23" w:tooltip="Sluis (voormalige gemeente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B53DFD">
        <w:t xml:space="preserve"> gevoegd. </w:t>
      </w:r>
    </w:p>
    <w:p w:rsidR="00A87E37" w:rsidRPr="00B53DFD" w:rsidRDefault="00A87E37" w:rsidP="00A87E37">
      <w:pPr>
        <w:pStyle w:val="BusTic"/>
      </w:pPr>
      <w:r w:rsidRPr="00B53DFD">
        <w:t xml:space="preserve">Deze gemeente werd in 1995 onderdeel van de gemeente </w:t>
      </w:r>
      <w:hyperlink r:id="rId24" w:tooltip="Sluis-Aardenburg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Sluis-Aardenburg</w:t>
        </w:r>
      </w:hyperlink>
      <w:r w:rsidRPr="00B53DFD">
        <w:t>, die op haar beurt weer opging in de grotere fusiegemeente Sluis.</w:t>
      </w:r>
    </w:p>
    <w:p w:rsidR="00A87E37" w:rsidRPr="00B53DFD" w:rsidRDefault="00A87E37" w:rsidP="00A87E37">
      <w:pPr>
        <w:pStyle w:val="BusTic"/>
      </w:pPr>
      <w:r w:rsidRPr="00B53DFD">
        <w:t xml:space="preserve">Hoewel Sint Anna ter Muiden, dat ook één van de zeventien </w:t>
      </w:r>
      <w:hyperlink r:id="rId25" w:tooltip="Beschermde stads- en dorpsgezichten in Zeeland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B53DFD">
        <w:t xml:space="preserve"> is, een officiële woonkern is, heeft het geen eigen postcode gekregen en liggen de adressen voor de post in Sluis.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DF" w:rsidRDefault="00D747DF" w:rsidP="00A64884">
      <w:r>
        <w:separator/>
      </w:r>
    </w:p>
  </w:endnote>
  <w:endnote w:type="continuationSeparator" w:id="0">
    <w:p w:rsidR="00D747DF" w:rsidRDefault="00D747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7E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DF" w:rsidRDefault="00D747DF" w:rsidP="00A64884">
      <w:r>
        <w:separator/>
      </w:r>
    </w:p>
  </w:footnote>
  <w:footnote w:type="continuationSeparator" w:id="0">
    <w:p w:rsidR="00D747DF" w:rsidRDefault="00D747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747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87E37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47DF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luis_(stad)" TargetMode="External"/><Relationship Id="rId18" Type="http://schemas.openxmlformats.org/officeDocument/2006/relationships/hyperlink" Target="http://nl.wikipedia.org/wiki/Beschermd_stadsgezich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d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4e_eeuw" TargetMode="External"/><Relationship Id="rId17" Type="http://schemas.openxmlformats.org/officeDocument/2006/relationships/hyperlink" Target="http://nl.wikipedia.org/wiki/Noord-Holland" TargetMode="External"/><Relationship Id="rId25" Type="http://schemas.openxmlformats.org/officeDocument/2006/relationships/hyperlink" Target="http://nl.wikipedia.org/wiki/Beschermde_stads-_en_dorpsgezichten_in_Zeelan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elijke_Nederlanden" TargetMode="External"/><Relationship Id="rId20" Type="http://schemas.openxmlformats.org/officeDocument/2006/relationships/hyperlink" Target="http://nl.wikipedia.org/wiki/Nederlandse_Hervormde_Ker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ugge" TargetMode="External"/><Relationship Id="rId24" Type="http://schemas.openxmlformats.org/officeDocument/2006/relationships/hyperlink" Target="http://nl.wikipedia.org/wiki/Sluis-Aardenbur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publiek_der_Zeven_Verenigde_Nederlanden" TargetMode="External"/><Relationship Id="rId23" Type="http://schemas.openxmlformats.org/officeDocument/2006/relationships/hyperlink" Target="http://nl.wikipedia.org/wiki/Sluis_(voormalige_gemeente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Voorhaven" TargetMode="External"/><Relationship Id="rId19" Type="http://schemas.openxmlformats.org/officeDocument/2006/relationships/hyperlink" Target="http://nl.wikipedia.org/wiki/18e_eeuw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iddeleeuwen" TargetMode="External"/><Relationship Id="rId14" Type="http://schemas.openxmlformats.org/officeDocument/2006/relationships/hyperlink" Target="http://nl.wikipedia.org/wiki/1405" TargetMode="External"/><Relationship Id="rId22" Type="http://schemas.openxmlformats.org/officeDocument/2006/relationships/hyperlink" Target="http://nl.wikipedia.org/wiki/Lodewijk_XVI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Stadsrecht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2011-09-07T09:25:00Z</dcterms:created>
  <dcterms:modified xsi:type="dcterms:W3CDTF">2011-09-07T09:25:00Z</dcterms:modified>
  <cp:category>2011</cp:category>
</cp:coreProperties>
</file>