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E0" w:rsidRPr="001759E0" w:rsidRDefault="001759E0" w:rsidP="001759E0">
      <w:pPr>
        <w:pStyle w:val="Alinia6"/>
        <w:rPr>
          <w:rStyle w:val="Bijzonder"/>
        </w:rPr>
      </w:pPr>
      <w:bookmarkStart w:id="0" w:name="_GoBack"/>
      <w:r w:rsidRPr="001759E0">
        <w:rPr>
          <w:rStyle w:val="Bijzonder"/>
        </w:rPr>
        <w:t xml:space="preserve">Philippine </w:t>
      </w:r>
      <w:r>
        <w:rPr>
          <w:rStyle w:val="Bijzonder"/>
        </w:rPr>
        <w:t xml:space="preserve">- </w:t>
      </w:r>
      <w:r w:rsidRPr="001759E0">
        <w:rPr>
          <w:rStyle w:val="Bijzonder"/>
        </w:rPr>
        <w:t>Geschiedenis</w:t>
      </w:r>
    </w:p>
    <w:bookmarkEnd w:id="0"/>
    <w:p w:rsidR="001759E0" w:rsidRDefault="001759E0" w:rsidP="001759E0">
      <w:pPr>
        <w:pStyle w:val="BusTic"/>
      </w:pPr>
      <w:r w:rsidRPr="00374A78">
        <w:t xml:space="preserve">In het jaar 1505 verwierf </w:t>
      </w:r>
      <w:hyperlink r:id="rId8" w:tooltip="Hieronymus Lauweryn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 xml:space="preserve">Jeronimus </w:t>
        </w:r>
        <w:proofErr w:type="spellStart"/>
        <w:r w:rsidRPr="00374A78">
          <w:rPr>
            <w:rStyle w:val="Hyperlink"/>
            <w:rFonts w:eastAsiaTheme="majorEastAsia"/>
            <w:color w:val="000000" w:themeColor="text1"/>
            <w:u w:val="none"/>
          </w:rPr>
          <w:t>Laureijn</w:t>
        </w:r>
        <w:proofErr w:type="spellEnd"/>
      </w:hyperlink>
      <w:r w:rsidRPr="00374A78">
        <w:t xml:space="preserve">, Heer van </w:t>
      </w:r>
      <w:hyperlink r:id="rId9" w:tooltip="Watervliet (België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Watervliet</w:t>
        </w:r>
      </w:hyperlink>
      <w:r w:rsidRPr="00374A78">
        <w:t xml:space="preserve">, het octrooi om een nieuwe </w:t>
      </w:r>
      <w:hyperlink r:id="rId10" w:tooltip="Polder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374A78">
        <w:t xml:space="preserve"> in te dijken. </w:t>
      </w:r>
    </w:p>
    <w:p w:rsidR="001759E0" w:rsidRDefault="001759E0" w:rsidP="001759E0">
      <w:pPr>
        <w:pStyle w:val="BusTic"/>
      </w:pPr>
      <w:r w:rsidRPr="00374A78">
        <w:t xml:space="preserve">Hij noemde die polder </w:t>
      </w:r>
      <w:proofErr w:type="spellStart"/>
      <w:r w:rsidRPr="00374A78">
        <w:t>Sainct</w:t>
      </w:r>
      <w:proofErr w:type="spellEnd"/>
      <w:r w:rsidRPr="00374A78">
        <w:t xml:space="preserve"> Philippine, naar </w:t>
      </w:r>
      <w:hyperlink r:id="rId11" w:tooltip="Filips I van Castilië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Philips de Schone</w:t>
        </w:r>
      </w:hyperlink>
      <w:r w:rsidRPr="00374A78">
        <w:t xml:space="preserve">. </w:t>
      </w:r>
    </w:p>
    <w:p w:rsidR="001759E0" w:rsidRDefault="001759E0" w:rsidP="001759E0">
      <w:pPr>
        <w:pStyle w:val="BusTic"/>
      </w:pPr>
      <w:r w:rsidRPr="00374A78">
        <w:t xml:space="preserve">Tevens kreeg hij toestemming tot het stichten van een zogenaamde "gesloten </w:t>
      </w:r>
      <w:hyperlink r:id="rId12" w:tooltip="Lijst van Nederlandse steden met stadsrechten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374A78">
        <w:t xml:space="preserve">", die ook de naam Philippine kreeg. </w:t>
      </w:r>
    </w:p>
    <w:p w:rsidR="001759E0" w:rsidRDefault="001759E0" w:rsidP="001759E0">
      <w:pPr>
        <w:pStyle w:val="BusTic"/>
      </w:pPr>
      <w:r w:rsidRPr="00374A78">
        <w:t xml:space="preserve">In 1583 bouwde de </w:t>
      </w:r>
      <w:hyperlink r:id="rId13" w:tooltip="Hertog van Parma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hertog van Parma</w:t>
        </w:r>
      </w:hyperlink>
      <w:r w:rsidRPr="00374A78">
        <w:t xml:space="preserve"> in Philippine een versterking die Noord-Vlaanderen moest beschermen tegen de </w:t>
      </w:r>
      <w:hyperlink r:id="rId14" w:tooltip="Geuzen (geschiedenis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Watergeuzen</w:t>
        </w:r>
      </w:hyperlink>
      <w:r w:rsidRPr="00374A78">
        <w:t xml:space="preserve">. </w:t>
      </w:r>
    </w:p>
    <w:p w:rsidR="001759E0" w:rsidRDefault="001759E0" w:rsidP="001759E0">
      <w:pPr>
        <w:pStyle w:val="BusTic"/>
      </w:pPr>
      <w:r w:rsidRPr="00374A78">
        <w:t xml:space="preserve">In 1633 echter, tijdens de </w:t>
      </w:r>
      <w:hyperlink r:id="rId15" w:tooltip="Tachtigjarige Oorlog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374A78">
        <w:t xml:space="preserve">, viel Philippine toch in handen van de Noordelijke Nederlanden en ging dienst doen als uitvalsbasis voor diverse operaties tegen de Spaanse overheersers in Vlaanderen. </w:t>
      </w:r>
    </w:p>
    <w:p w:rsidR="001759E0" w:rsidRDefault="001759E0" w:rsidP="001759E0">
      <w:pPr>
        <w:pStyle w:val="BusTic"/>
      </w:pPr>
      <w:r w:rsidRPr="00374A78">
        <w:t xml:space="preserve">De </w:t>
      </w:r>
      <w:hyperlink r:id="rId16" w:tooltip="Vesting (verdedigingswerk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vesting</w:t>
        </w:r>
      </w:hyperlink>
      <w:r w:rsidRPr="00374A78">
        <w:t xml:space="preserve"> werd uitgebouwd met een kasteel, vier bastions, twee ravelijnen en een water- of havenpoort. </w:t>
      </w:r>
    </w:p>
    <w:p w:rsidR="001759E0" w:rsidRPr="00374A78" w:rsidRDefault="001759E0" w:rsidP="001759E0">
      <w:pPr>
        <w:pStyle w:val="BusTic"/>
      </w:pPr>
      <w:r w:rsidRPr="00374A78">
        <w:t xml:space="preserve">De havenpoort kwam uit op de </w:t>
      </w:r>
      <w:hyperlink r:id="rId17" w:tooltip="Braakman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374A78">
        <w:t xml:space="preserve">, die in open verbinding stond met de </w:t>
      </w:r>
      <w:hyperlink r:id="rId18" w:tooltip="Schelde (rivier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Schelde</w:t>
        </w:r>
      </w:hyperlink>
      <w:r w:rsidRPr="00374A78">
        <w:t xml:space="preserve"> en de </w:t>
      </w:r>
      <w:hyperlink r:id="rId19" w:tooltip="Noordzee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374A78">
        <w:t>.</w:t>
      </w:r>
    </w:p>
    <w:p w:rsidR="001759E0" w:rsidRDefault="001759E0" w:rsidP="001759E0">
      <w:pPr>
        <w:pStyle w:val="BusTic"/>
      </w:pPr>
      <w:r w:rsidRPr="00374A78">
        <w:t xml:space="preserve">In de negentiende eeuw ontwikkelde Philippine zich tot een bloeiende plaats van vissers en mosselkwekers. </w:t>
      </w:r>
    </w:p>
    <w:p w:rsidR="001759E0" w:rsidRDefault="001759E0" w:rsidP="001759E0">
      <w:pPr>
        <w:pStyle w:val="BusTic"/>
      </w:pPr>
      <w:r w:rsidRPr="00374A78">
        <w:t xml:space="preserve">Door verregaande verzanding van de Braakman moest in 1900 een kanaal worden gegraven om Philippine toch een verbinding te laten behouden met de zee. </w:t>
      </w:r>
    </w:p>
    <w:p w:rsidR="001759E0" w:rsidRDefault="001759E0" w:rsidP="001759E0">
      <w:pPr>
        <w:pStyle w:val="BusTic"/>
      </w:pPr>
      <w:r w:rsidRPr="00374A78">
        <w:t xml:space="preserve">Maar Philippine verloor zijn belangrijke positie meer en meer aan het groeiende </w:t>
      </w:r>
      <w:hyperlink r:id="rId20" w:tooltip="Terneuzen (stad)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374A78">
        <w:t xml:space="preserve">, dat direct aan de Schelde was gelegen. </w:t>
      </w:r>
    </w:p>
    <w:p w:rsidR="001759E0" w:rsidRDefault="001759E0" w:rsidP="001759E0">
      <w:pPr>
        <w:pStyle w:val="BusTic"/>
      </w:pPr>
      <w:r w:rsidRPr="00374A78">
        <w:t xml:space="preserve">De afdamming van de Braakman in </w:t>
      </w:r>
      <w:hyperlink r:id="rId21" w:tooltip="1952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1952</w:t>
        </w:r>
      </w:hyperlink>
      <w:r w:rsidRPr="00374A78">
        <w:t xml:space="preserve"> betekende het einde van de mosselcultuur. </w:t>
      </w:r>
    </w:p>
    <w:p w:rsidR="001759E0" w:rsidRPr="00374A78" w:rsidRDefault="001759E0" w:rsidP="001759E0">
      <w:pPr>
        <w:pStyle w:val="BusTic"/>
      </w:pPr>
      <w:r w:rsidRPr="00374A78">
        <w:t xml:space="preserve">Tijdens de </w:t>
      </w:r>
      <w:hyperlink r:id="rId22" w:tooltip="Watersnood van 1953" w:history="1">
        <w:r w:rsidRPr="00374A78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374A78">
        <w:t xml:space="preserve"> behoedde deze afsluitdam echter ook het achterland van Zeeuws-Vlaanderen voor een overstroming.</w:t>
      </w:r>
    </w:p>
    <w:p w:rsidR="001759E0" w:rsidRDefault="001759E0" w:rsidP="001759E0">
      <w:pPr>
        <w:pStyle w:val="BusTic"/>
      </w:pPr>
      <w:r w:rsidRPr="00374A78">
        <w:t xml:space="preserve">Philippine werd een dorp voor forenzen; alle vestingwerken zijn gesloopt om plaats te maken voor nieuwe woonwijken. </w:t>
      </w:r>
    </w:p>
    <w:p w:rsidR="001759E0" w:rsidRDefault="001759E0" w:rsidP="001759E0">
      <w:pPr>
        <w:pStyle w:val="BusTic"/>
      </w:pPr>
      <w:r w:rsidRPr="00374A78">
        <w:t xml:space="preserve">Wat bleef is de faam van de mosselrestaurants. </w:t>
      </w:r>
    </w:p>
    <w:p w:rsidR="001759E0" w:rsidRPr="00374A78" w:rsidRDefault="001759E0" w:rsidP="001759E0">
      <w:pPr>
        <w:pStyle w:val="BusTic"/>
      </w:pPr>
      <w:r w:rsidRPr="00374A78">
        <w:t>In het mosselseizoen (augustus-april) komen bussen met toeristen naar Philippine om een mosselmaaltijd te genieten in één van de vele mosselrestaurants.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C6" w:rsidRDefault="000908C6" w:rsidP="00A64884">
      <w:r>
        <w:separator/>
      </w:r>
    </w:p>
  </w:endnote>
  <w:endnote w:type="continuationSeparator" w:id="0">
    <w:p w:rsidR="000908C6" w:rsidRDefault="000908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59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C6" w:rsidRDefault="000908C6" w:rsidP="00A64884">
      <w:r>
        <w:separator/>
      </w:r>
    </w:p>
  </w:footnote>
  <w:footnote w:type="continuationSeparator" w:id="0">
    <w:p w:rsidR="000908C6" w:rsidRDefault="000908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908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08C6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59E0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ieronymus_Lauweryn" TargetMode="External"/><Relationship Id="rId13" Type="http://schemas.openxmlformats.org/officeDocument/2006/relationships/hyperlink" Target="http://nl.wikipedia.org/wiki/Hertog_van_Parma" TargetMode="External"/><Relationship Id="rId18" Type="http://schemas.openxmlformats.org/officeDocument/2006/relationships/hyperlink" Target="http://nl.wikipedia.org/wiki/Schelde_(rivier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jst_van_Nederlandse_steden_met_stadsrechten" TargetMode="External"/><Relationship Id="rId17" Type="http://schemas.openxmlformats.org/officeDocument/2006/relationships/hyperlink" Target="http://nl.wikipedia.org/wiki/Braakma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sting_(verdedigingswerk)" TargetMode="External"/><Relationship Id="rId20" Type="http://schemas.openxmlformats.org/officeDocument/2006/relationships/hyperlink" Target="http://nl.wikipedia.org/wiki/Terneuzen_(sta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lips_I_van_Castili%C3%AB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achtigjarige_Oorlo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Polder" TargetMode="External"/><Relationship Id="rId19" Type="http://schemas.openxmlformats.org/officeDocument/2006/relationships/hyperlink" Target="http://nl.wikipedia.org/wiki/Noordz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atervliet_(Belgi%C3%AB)" TargetMode="External"/><Relationship Id="rId14" Type="http://schemas.openxmlformats.org/officeDocument/2006/relationships/hyperlink" Target="http://nl.wikipedia.org/wiki/Geuzen_(geschiedenis)" TargetMode="External"/><Relationship Id="rId22" Type="http://schemas.openxmlformats.org/officeDocument/2006/relationships/hyperlink" Target="http://nl.wikipedia.org/wiki/Watersnood_van_195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2011-09-06T10:02:00Z</dcterms:created>
  <dcterms:modified xsi:type="dcterms:W3CDTF">2011-09-06T10:02:00Z</dcterms:modified>
  <cp:category>2011</cp:category>
</cp:coreProperties>
</file>