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C3" w:rsidRPr="009A12C3" w:rsidRDefault="0040565A" w:rsidP="009A12C3">
      <w:pPr>
        <w:pStyle w:val="Alinia6"/>
        <w:rPr>
          <w:rStyle w:val="Plaats"/>
        </w:rPr>
      </w:pPr>
      <w:proofErr w:type="spellStart"/>
      <w:r w:rsidRPr="009A12C3">
        <w:rPr>
          <w:rStyle w:val="Plaats"/>
        </w:rPr>
        <w:t>Oudelande</w:t>
      </w:r>
      <w:proofErr w:type="spellEnd"/>
      <w:r w:rsidR="009A12C3" w:rsidRPr="009A12C3">
        <w:rPr>
          <w:rStyle w:val="Plaats"/>
        </w:rPr>
        <w:tab/>
      </w:r>
      <w:r w:rsidR="009A12C3" w:rsidRPr="009A12C3">
        <w:rPr>
          <w:rStyle w:val="Plaats"/>
        </w:rPr>
        <w:tab/>
      </w:r>
      <w:r w:rsidR="009A12C3" w:rsidRPr="009A12C3">
        <w:rPr>
          <w:rStyle w:val="Plaats"/>
        </w:rPr>
        <w:drawing>
          <wp:inline distT="0" distB="0" distL="0" distR="0" wp14:anchorId="3AFB693C" wp14:editId="5A00F13F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A12C3" w:rsidRPr="009A12C3">
          <w:rPr>
            <w:rStyle w:val="Plaats"/>
          </w:rPr>
          <w:t xml:space="preserve">51° 24' NB, 3° 51' </w:t>
        </w:r>
        <w:proofErr w:type="spellStart"/>
        <w:r w:rsidR="009A12C3" w:rsidRPr="009A12C3">
          <w:rPr>
            <w:rStyle w:val="Plaats"/>
          </w:rPr>
          <w:t>OL</w:t>
        </w:r>
        <w:proofErr w:type="spellEnd"/>
      </w:hyperlink>
    </w:p>
    <w:p w:rsidR="009A12C3" w:rsidRDefault="0040565A" w:rsidP="009A12C3">
      <w:pPr>
        <w:pStyle w:val="BusTic"/>
      </w:pPr>
      <w:proofErr w:type="spellStart"/>
      <w:r w:rsidRPr="009A12C3">
        <w:rPr>
          <w:bCs/>
        </w:rPr>
        <w:t>Oudelande</w:t>
      </w:r>
      <w:proofErr w:type="spellEnd"/>
      <w:r w:rsidRPr="009A12C3">
        <w:t xml:space="preserve"> is een klein dorp en voormalige gemeente (tot 1970) in de gemeente </w:t>
      </w:r>
      <w:hyperlink r:id="rId11" w:tooltip="Borsele (gemeente)" w:history="1">
        <w:r w:rsidRPr="009A12C3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9A12C3">
        <w:t xml:space="preserve">, in de Nederlandse provincie </w:t>
      </w:r>
      <w:hyperlink r:id="rId12" w:tooltip="Zeeland (provincie)" w:history="1">
        <w:r w:rsidRPr="009A12C3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9A12C3">
        <w:t xml:space="preserve">. </w:t>
      </w:r>
    </w:p>
    <w:p w:rsidR="0040565A" w:rsidRPr="009A12C3" w:rsidRDefault="0040565A" w:rsidP="009A12C3">
      <w:pPr>
        <w:pStyle w:val="BusTic"/>
      </w:pPr>
      <w:r w:rsidRPr="009A12C3">
        <w:t xml:space="preserve">Het dorp heeft </w:t>
      </w:r>
      <w:r w:rsidR="009A12C3">
        <w:t xml:space="preserve">± </w:t>
      </w:r>
      <w:r w:rsidRPr="009A12C3">
        <w:t>717 inwoners (01-01-2011).</w:t>
      </w:r>
    </w:p>
    <w:p w:rsidR="0040565A" w:rsidRPr="009A12C3" w:rsidRDefault="0040565A" w:rsidP="009A12C3">
      <w:pPr>
        <w:pStyle w:val="BusTic"/>
      </w:pPr>
      <w:r w:rsidRPr="009A12C3">
        <w:t xml:space="preserve">De heren van </w:t>
      </w:r>
      <w:hyperlink r:id="rId13" w:tooltip="Baarland" w:history="1">
        <w:proofErr w:type="spellStart"/>
        <w:r w:rsidRPr="009A12C3">
          <w:rPr>
            <w:rStyle w:val="Hyperlink"/>
            <w:rFonts w:eastAsiaTheme="majorEastAsia"/>
            <w:color w:val="000000" w:themeColor="text1"/>
            <w:u w:val="none"/>
          </w:rPr>
          <w:t>Baarland</w:t>
        </w:r>
        <w:proofErr w:type="spellEnd"/>
      </w:hyperlink>
      <w:r w:rsidRPr="009A12C3">
        <w:t xml:space="preserve">, het naburige dorp, hadden vroeger veel invloed in </w:t>
      </w:r>
      <w:proofErr w:type="spellStart"/>
      <w:r w:rsidRPr="009A12C3">
        <w:t>Oudelande</w:t>
      </w:r>
      <w:proofErr w:type="spellEnd"/>
      <w:r w:rsidRPr="009A12C3">
        <w:t>, zij legden belastingen en andere verplichtingen op.</w:t>
      </w:r>
    </w:p>
    <w:p w:rsidR="009A12C3" w:rsidRDefault="0040565A" w:rsidP="009A12C3">
      <w:pPr>
        <w:pStyle w:val="BusTic"/>
      </w:pPr>
      <w:r w:rsidRPr="009A12C3">
        <w:t xml:space="preserve">De </w:t>
      </w:r>
      <w:hyperlink r:id="rId14" w:tooltip="Protestantse Kerk in Nederland" w:history="1">
        <w:r w:rsidRPr="009A12C3">
          <w:rPr>
            <w:rStyle w:val="Hyperlink"/>
            <w:rFonts w:eastAsiaTheme="majorEastAsia"/>
            <w:color w:val="000000" w:themeColor="text1"/>
            <w:u w:val="none"/>
          </w:rPr>
          <w:t>protestantse</w:t>
        </w:r>
      </w:hyperlink>
      <w:r w:rsidRPr="009A12C3">
        <w:t xml:space="preserve"> kerk van het dorp dateert uit de </w:t>
      </w:r>
      <w:hyperlink r:id="rId15" w:tooltip="15e eeuw" w:history="1">
        <w:r w:rsidRPr="009A12C3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="009A12C3" w:rsidRPr="009A12C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9A12C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9A12C3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A12C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A12C3">
        <w:t xml:space="preserve">, de toren werd gebouwd omstreeks 1400. </w:t>
      </w:r>
    </w:p>
    <w:p w:rsidR="0028451F" w:rsidRDefault="0040565A" w:rsidP="009A12C3">
      <w:pPr>
        <w:pStyle w:val="BusTic"/>
      </w:pPr>
      <w:r w:rsidRPr="009A12C3">
        <w:t xml:space="preserve">Bijzonder is dat de wijzerplaten niet in het midden van de torengevels zitten. </w:t>
      </w:r>
    </w:p>
    <w:p w:rsidR="0028451F" w:rsidRDefault="0040565A" w:rsidP="009A12C3">
      <w:pPr>
        <w:pStyle w:val="BusTic"/>
      </w:pPr>
      <w:r w:rsidRPr="009A12C3">
        <w:t>De klokken zijn in de oorlog in beslag genomen, maar later teruggevonden en opnieuw geplaatst.</w:t>
      </w:r>
    </w:p>
    <w:p w:rsidR="0028451F" w:rsidRDefault="0040565A" w:rsidP="009A12C3">
      <w:pPr>
        <w:pStyle w:val="BusTic"/>
      </w:pPr>
      <w:r w:rsidRPr="009A12C3">
        <w:t>Naast de kerk staat rond een kastanjeboom de "</w:t>
      </w:r>
      <w:proofErr w:type="spellStart"/>
      <w:r w:rsidRPr="009A12C3">
        <w:t>klapbanke</w:t>
      </w:r>
      <w:proofErr w:type="spellEnd"/>
      <w:r w:rsidRPr="009A12C3">
        <w:t xml:space="preserve">", bankjes waar de dorpsroddels worden uitgewisseld. </w:t>
      </w:r>
    </w:p>
    <w:p w:rsidR="0040565A" w:rsidRPr="009A12C3" w:rsidRDefault="0040565A" w:rsidP="009A12C3">
      <w:pPr>
        <w:pStyle w:val="BusTic"/>
      </w:pPr>
      <w:r w:rsidRPr="009A12C3">
        <w:t xml:space="preserve">Karakteristiek zijn de </w:t>
      </w:r>
      <w:hyperlink r:id="rId16" w:tooltip="Leilinde" w:history="1">
        <w:r w:rsidRPr="009A12C3">
          <w:rPr>
            <w:rStyle w:val="Hyperlink"/>
            <w:rFonts w:eastAsiaTheme="majorEastAsia"/>
            <w:color w:val="000000" w:themeColor="text1"/>
            <w:u w:val="none"/>
          </w:rPr>
          <w:t>leilinden</w:t>
        </w:r>
      </w:hyperlink>
      <w:r w:rsidRPr="009A12C3">
        <w:t xml:space="preserve"> in de straten rond de kerk.</w:t>
      </w:r>
    </w:p>
    <w:p w:rsidR="0040565A" w:rsidRPr="009A12C3" w:rsidRDefault="0040565A" w:rsidP="009A12C3">
      <w:pPr>
        <w:pStyle w:val="BusTic"/>
      </w:pPr>
      <w:r w:rsidRPr="009A12C3">
        <w:t>Tijdens de watersnood van 1953 liep het dorp gedeeltelijk onder.</w:t>
      </w:r>
    </w:p>
    <w:p w:rsidR="0028451F" w:rsidRDefault="0040565A" w:rsidP="009A12C3">
      <w:pPr>
        <w:pStyle w:val="BusTic"/>
      </w:pPr>
      <w:r w:rsidRPr="009A12C3">
        <w:t xml:space="preserve">Ten noorden van </w:t>
      </w:r>
      <w:proofErr w:type="spellStart"/>
      <w:r w:rsidRPr="009A12C3">
        <w:t>Oudelande</w:t>
      </w:r>
      <w:proofErr w:type="spellEnd"/>
      <w:r w:rsidRPr="009A12C3">
        <w:t xml:space="preserve"> ligt het oude stationnetje van de </w:t>
      </w:r>
      <w:hyperlink r:id="rId17" w:tooltip="Stoomtrein Goes - Borsele" w:history="1">
        <w:r w:rsidRPr="009A12C3">
          <w:rPr>
            <w:rStyle w:val="Hyperlink"/>
            <w:rFonts w:eastAsiaTheme="majorEastAsia"/>
            <w:color w:val="000000" w:themeColor="text1"/>
            <w:u w:val="none"/>
          </w:rPr>
          <w:t>stoomtrein Goes - Borsele</w:t>
        </w:r>
      </w:hyperlink>
      <w:r w:rsidRPr="009A12C3">
        <w:t xml:space="preserve">. </w:t>
      </w:r>
    </w:p>
    <w:p w:rsidR="0028451F" w:rsidRDefault="0040565A" w:rsidP="009A12C3">
      <w:pPr>
        <w:pStyle w:val="BusTic"/>
      </w:pPr>
      <w:r w:rsidRPr="009A12C3">
        <w:t xml:space="preserve">De dienst op deze </w:t>
      </w:r>
      <w:hyperlink r:id="rId18" w:tooltip="Toeristische spoorweg" w:history="1">
        <w:r w:rsidRPr="009A12C3">
          <w:rPr>
            <w:rStyle w:val="Hyperlink"/>
            <w:rFonts w:eastAsiaTheme="majorEastAsia"/>
            <w:color w:val="000000" w:themeColor="text1"/>
            <w:u w:val="none"/>
          </w:rPr>
          <w:t>toeristische spoorweg</w:t>
        </w:r>
      </w:hyperlink>
      <w:r w:rsidRPr="009A12C3">
        <w:t xml:space="preserve"> is echter al een aantal jaren beperkt tot </w:t>
      </w:r>
      <w:hyperlink r:id="rId19" w:tooltip="Baarland" w:history="1">
        <w:proofErr w:type="spellStart"/>
        <w:r w:rsidRPr="009A12C3">
          <w:rPr>
            <w:rStyle w:val="Hyperlink"/>
            <w:rFonts w:eastAsiaTheme="majorEastAsia"/>
            <w:color w:val="000000" w:themeColor="text1"/>
            <w:u w:val="none"/>
          </w:rPr>
          <w:t>Baarland</w:t>
        </w:r>
        <w:proofErr w:type="spellEnd"/>
      </w:hyperlink>
      <w:r w:rsidRPr="009A12C3">
        <w:t xml:space="preserve">. </w:t>
      </w:r>
    </w:p>
    <w:p w:rsidR="0040565A" w:rsidRPr="009A12C3" w:rsidRDefault="0040565A" w:rsidP="009A12C3">
      <w:pPr>
        <w:pStyle w:val="BusTic"/>
      </w:pPr>
      <w:r w:rsidRPr="009A12C3">
        <w:t>Rond het dorp liggen fruitbomenvelden, met vooral appelbomen, en akkers.</w:t>
      </w:r>
    </w:p>
    <w:p w:rsidR="0028451F" w:rsidRDefault="0040565A" w:rsidP="009A12C3">
      <w:pPr>
        <w:pStyle w:val="BusTic"/>
      </w:pPr>
      <w:r w:rsidRPr="009A12C3">
        <w:t xml:space="preserve">In het dorp zijn geen verkeersborden te vinden, op het maximum </w:t>
      </w:r>
      <w:proofErr w:type="spellStart"/>
      <w:r w:rsidRPr="009A12C3">
        <w:t>snelheidbord</w:t>
      </w:r>
      <w:proofErr w:type="spellEnd"/>
      <w:r w:rsidRPr="009A12C3">
        <w:t xml:space="preserve"> onder de plaatsnaam na: het bordje dat de buurtschool aankondigt is weggehaald, net als de aanduidingen van doodlopende straten. </w:t>
      </w:r>
    </w:p>
    <w:p w:rsidR="0028451F" w:rsidRDefault="0040565A" w:rsidP="009A12C3">
      <w:pPr>
        <w:pStyle w:val="BusTic"/>
      </w:pPr>
      <w:r w:rsidRPr="009A12C3">
        <w:t xml:space="preserve">Dit is bewust gedaan om het aanzicht van het dorp te verfraaien, naar een idee van de dorpsraad dat door de gemeente is overgenomen. </w:t>
      </w:r>
    </w:p>
    <w:p w:rsidR="0040565A" w:rsidRPr="009A12C3" w:rsidRDefault="0040565A" w:rsidP="009A12C3">
      <w:pPr>
        <w:pStyle w:val="BusTic"/>
      </w:pPr>
      <w:r w:rsidRPr="009A12C3">
        <w:t>Tot nu toe blijkt de opzet niet tot minder verkeersveiligheid te hebben geleid.</w:t>
      </w:r>
    </w:p>
    <w:p w:rsidR="0040565A" w:rsidRPr="0028451F" w:rsidRDefault="0040565A" w:rsidP="0028451F">
      <w:pPr>
        <w:pStyle w:val="Alinia6"/>
        <w:rPr>
          <w:rStyle w:val="Bijzonder"/>
        </w:rPr>
      </w:pPr>
      <w:r w:rsidRPr="0028451F">
        <w:rPr>
          <w:rStyle w:val="Bijzonder"/>
        </w:rPr>
        <w:t>Zie ook</w:t>
      </w:r>
    </w:p>
    <w:bookmarkStart w:id="0" w:name="_GoBack"/>
    <w:bookmarkEnd w:id="0"/>
    <w:p w:rsidR="0040565A" w:rsidRPr="009A12C3" w:rsidRDefault="008B36C7" w:rsidP="0028451F">
      <w:pPr>
        <w:pStyle w:val="Pijl"/>
      </w:pPr>
      <w:r w:rsidRPr="009A12C3">
        <w:fldChar w:fldCharType="begin"/>
      </w:r>
      <w:r w:rsidRPr="009A12C3">
        <w:instrText xml:space="preserve"> HYPERLINK "http://nl.wikipedia.org/wiki/Lijst_van_rijksmonumenten_in_Oudelande" \o "Lijst van rijksmonumenten in Oudelande" </w:instrText>
      </w:r>
      <w:r w:rsidRPr="009A12C3">
        <w:fldChar w:fldCharType="separate"/>
      </w:r>
      <w:r w:rsidR="0040565A" w:rsidRPr="009A12C3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40565A" w:rsidRPr="009A12C3">
        <w:rPr>
          <w:rStyle w:val="Hyperlink"/>
          <w:rFonts w:eastAsiaTheme="majorEastAsia"/>
          <w:color w:val="000000" w:themeColor="text1"/>
          <w:u w:val="none"/>
        </w:rPr>
        <w:t>Oudelande</w:t>
      </w:r>
      <w:proofErr w:type="spellEnd"/>
      <w:r w:rsidRPr="009A12C3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C7" w:rsidRDefault="008B36C7" w:rsidP="00A64884">
      <w:r>
        <w:separator/>
      </w:r>
    </w:p>
  </w:endnote>
  <w:endnote w:type="continuationSeparator" w:id="0">
    <w:p w:rsidR="008B36C7" w:rsidRDefault="008B36C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8451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C7" w:rsidRDefault="008B36C7" w:rsidP="00A64884">
      <w:r>
        <w:separator/>
      </w:r>
    </w:p>
  </w:footnote>
  <w:footnote w:type="continuationSeparator" w:id="0">
    <w:p w:rsidR="008B36C7" w:rsidRDefault="008B36C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B36C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32FE9"/>
    <w:multiLevelType w:val="multilevel"/>
    <w:tmpl w:val="8FB0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451F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565A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1D02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36C7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12C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05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0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1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23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2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5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aarland" TargetMode="External"/><Relationship Id="rId18" Type="http://schemas.openxmlformats.org/officeDocument/2006/relationships/hyperlink" Target="http://nl.wikipedia.org/wiki/Toeristische_spoorwe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Stoomtrein_Goes_-_Borsele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ilind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rsele_(gemeent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5e_eeuw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4_30_N_3_51_13_E_scale:12500&amp;pagename=Oudelande" TargetMode="External"/><Relationship Id="rId19" Type="http://schemas.openxmlformats.org/officeDocument/2006/relationships/hyperlink" Target="http://nl.wikipedia.org/wiki/Baar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testantse_Kerk_in_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2011-08-07T06:54:00Z</dcterms:created>
  <dcterms:modified xsi:type="dcterms:W3CDTF">2011-09-06T09:07:00Z</dcterms:modified>
  <cp:category>2011</cp:category>
</cp:coreProperties>
</file>