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D4" w:rsidRPr="00AA61D4" w:rsidRDefault="00FB3156" w:rsidP="00AA61D4">
      <w:pPr>
        <w:pStyle w:val="Alinia6"/>
        <w:rPr>
          <w:rStyle w:val="Plaats"/>
        </w:rPr>
      </w:pPr>
      <w:r w:rsidRPr="00AA61D4">
        <w:rPr>
          <w:rStyle w:val="Plaats"/>
        </w:rPr>
        <w:t>Oude Molen (Terneuzen)</w:t>
      </w:r>
      <w:r w:rsidR="00AA61D4" w:rsidRPr="00AA61D4">
        <w:rPr>
          <w:rStyle w:val="Plaats"/>
        </w:rPr>
        <w:tab/>
      </w:r>
      <w:r w:rsidR="00AA61D4" w:rsidRPr="00AA61D4">
        <w:rPr>
          <w:rStyle w:val="Plaats"/>
        </w:rPr>
        <w:tab/>
      </w:r>
      <w:r w:rsidR="00AA61D4" w:rsidRPr="00AA61D4">
        <w:rPr>
          <w:rStyle w:val="Plaats"/>
        </w:rPr>
        <w:drawing>
          <wp:inline distT="0" distB="0" distL="0" distR="0" wp14:anchorId="4EECC077" wp14:editId="6BA064C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A61D4" w:rsidRPr="00AA61D4">
          <w:rPr>
            <w:rStyle w:val="Plaats"/>
          </w:rPr>
          <w:t>51° 14' NB, 3° 57' OL</w:t>
        </w:r>
      </w:hyperlink>
    </w:p>
    <w:p w:rsidR="00AA61D4" w:rsidRDefault="00FB3156" w:rsidP="00AA61D4">
      <w:pPr>
        <w:pStyle w:val="BusTic"/>
      </w:pPr>
      <w:r w:rsidRPr="00AA61D4">
        <w:rPr>
          <w:bCs/>
        </w:rPr>
        <w:t>Oude Molen</w:t>
      </w:r>
      <w:r w:rsidRPr="00AA61D4">
        <w:t xml:space="preserve"> is een </w:t>
      </w:r>
      <w:hyperlink r:id="rId11" w:tooltip="Buurtschap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A61D4">
        <w:t xml:space="preserve"> in de gemeente </w:t>
      </w:r>
      <w:hyperlink r:id="rId12" w:tooltip="Terneuzen (gemeente)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A61D4">
        <w:t xml:space="preserve">. </w:t>
      </w:r>
    </w:p>
    <w:p w:rsidR="00AA61D4" w:rsidRDefault="00FB3156" w:rsidP="00AA61D4">
      <w:pPr>
        <w:pStyle w:val="BusTic"/>
      </w:pPr>
      <w:r w:rsidRPr="00AA61D4">
        <w:t xml:space="preserve">De buurtschap ligt ten noorden van </w:t>
      </w:r>
      <w:hyperlink r:id="rId13" w:tooltip="Koewacht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</w:hyperlink>
      <w:r w:rsidRPr="00AA61D4">
        <w:t xml:space="preserve"> en ten westen van </w:t>
      </w:r>
      <w:hyperlink r:id="rId14" w:tooltip="Boschdorp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Boschdorp</w:t>
        </w:r>
      </w:hyperlink>
      <w:r w:rsidRPr="00AA61D4">
        <w:t xml:space="preserve">. </w:t>
      </w:r>
    </w:p>
    <w:p w:rsidR="00AA61D4" w:rsidRDefault="00FB3156" w:rsidP="00AA61D4">
      <w:pPr>
        <w:pStyle w:val="BusTic"/>
      </w:pPr>
      <w:r w:rsidRPr="00AA61D4">
        <w:t xml:space="preserve">Oude Molen bestaat uit zes wegen: Molenweg, Lange Akkers, Nieuwe Karnemelkstraat, Het Zand, Klapstraat en Eikenlaan. </w:t>
      </w:r>
    </w:p>
    <w:p w:rsidR="00AA61D4" w:rsidRDefault="00FB3156" w:rsidP="00AA61D4">
      <w:pPr>
        <w:pStyle w:val="BusTic"/>
      </w:pPr>
      <w:r w:rsidRPr="00AA61D4">
        <w:t xml:space="preserve">De buurtschap bestaat uit voornamelijk </w:t>
      </w:r>
      <w:hyperlink r:id="rId15" w:tooltip="Rijtjeshuis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rijtjeshuizen</w:t>
        </w:r>
      </w:hyperlink>
      <w:r w:rsidRPr="00AA61D4">
        <w:t xml:space="preserve"> en een paar </w:t>
      </w:r>
      <w:hyperlink r:id="rId16" w:tooltip="Boerderij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AA61D4">
        <w:t xml:space="preserve">. </w:t>
      </w:r>
    </w:p>
    <w:p w:rsidR="00FB3156" w:rsidRPr="00AA61D4" w:rsidRDefault="00FB3156" w:rsidP="00AA61D4">
      <w:pPr>
        <w:pStyle w:val="BusTic"/>
      </w:pPr>
      <w:r w:rsidRPr="00AA61D4">
        <w:t>Oude Molen wordt vaak als een gedeelte van Koewacht gezien.</w:t>
      </w:r>
    </w:p>
    <w:p w:rsidR="00AA61D4" w:rsidRDefault="00FB3156" w:rsidP="00AA61D4">
      <w:pPr>
        <w:pStyle w:val="BusTic"/>
      </w:pPr>
      <w:r w:rsidRPr="00AA61D4">
        <w:t xml:space="preserve">Oude Molen is net als </w:t>
      </w:r>
      <w:hyperlink r:id="rId17" w:tooltip="Nieuwe Molen (Terneuzen)" w:history="1">
        <w:r w:rsidRPr="00AA61D4">
          <w:rPr>
            <w:rStyle w:val="Hyperlink"/>
            <w:rFonts w:eastAsiaTheme="majorEastAsia"/>
            <w:color w:val="000000" w:themeColor="text1"/>
            <w:u w:val="none"/>
          </w:rPr>
          <w:t>Nieuwe Molen</w:t>
        </w:r>
      </w:hyperlink>
      <w:r w:rsidRPr="00AA61D4">
        <w:t xml:space="preserve"> vernoemd naar een molen. </w:t>
      </w:r>
    </w:p>
    <w:p w:rsidR="00AA61D4" w:rsidRDefault="00FB3156" w:rsidP="00AA61D4">
      <w:pPr>
        <w:pStyle w:val="BusTic"/>
      </w:pPr>
      <w:r w:rsidRPr="00AA61D4">
        <w:t xml:space="preserve">Deze molen werd eerder gebouwd dan de Nieuwe Molen (te Nieuwe Molen) en kreeg daarom later de naam Oude Molen. </w:t>
      </w:r>
    </w:p>
    <w:p w:rsidR="00FB3156" w:rsidRPr="00AA61D4" w:rsidRDefault="00FB3156" w:rsidP="00AA61D4">
      <w:pPr>
        <w:pStyle w:val="BusTic"/>
      </w:pPr>
      <w:bookmarkStart w:id="0" w:name="_GoBack"/>
      <w:bookmarkEnd w:id="0"/>
      <w:r w:rsidRPr="00AA61D4">
        <w:t>Tegenwoordig is er niets meer van de molen over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8A" w:rsidRDefault="00487D8A" w:rsidP="00A64884">
      <w:r>
        <w:separator/>
      </w:r>
    </w:p>
  </w:endnote>
  <w:endnote w:type="continuationSeparator" w:id="0">
    <w:p w:rsidR="00487D8A" w:rsidRDefault="00487D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61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8A" w:rsidRDefault="00487D8A" w:rsidP="00A64884">
      <w:r>
        <w:separator/>
      </w:r>
    </w:p>
  </w:footnote>
  <w:footnote w:type="continuationSeparator" w:id="0">
    <w:p w:rsidR="00487D8A" w:rsidRDefault="00487D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7D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7D8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0122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61D4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3156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1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14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ewach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Nieuwe_Molen_(Terneuzen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tjeshui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3_56_N_3_57_32_E_type:city_scale:6250_region:NL&amp;pagename=Oude_Molen_(Terneuzen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schdorp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2011-08-07T06:54:00Z</dcterms:created>
  <dcterms:modified xsi:type="dcterms:W3CDTF">2011-09-06T08:47:00Z</dcterms:modified>
  <cp:category>2011</cp:category>
</cp:coreProperties>
</file>