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4B" w:rsidRPr="0009294B" w:rsidRDefault="006672D2" w:rsidP="0009294B">
      <w:pPr>
        <w:pStyle w:val="Alinia6"/>
        <w:rPr>
          <w:rStyle w:val="Plaats"/>
        </w:rPr>
      </w:pPr>
      <w:r w:rsidRPr="0009294B">
        <w:rPr>
          <w:rStyle w:val="Plaats"/>
        </w:rPr>
        <w:t>Knol (plaats)</w:t>
      </w:r>
      <w:r w:rsidR="0009294B" w:rsidRPr="0009294B">
        <w:rPr>
          <w:rStyle w:val="Plaats"/>
        </w:rPr>
        <w:tab/>
      </w:r>
      <w:r w:rsidR="0009294B" w:rsidRPr="0009294B">
        <w:rPr>
          <w:rStyle w:val="Plaats"/>
        </w:rPr>
        <w:tab/>
      </w:r>
      <w:r w:rsidR="0009294B" w:rsidRPr="0009294B">
        <w:rPr>
          <w:rStyle w:val="Plaats"/>
        </w:rPr>
        <w:drawing>
          <wp:inline distT="0" distB="0" distL="0" distR="0" wp14:anchorId="0AAFC9C6" wp14:editId="14DC644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9294B" w:rsidRPr="0009294B">
          <w:rPr>
            <w:rStyle w:val="Plaats"/>
          </w:rPr>
          <w:t>51° 19' NB, 3° 49' OL</w:t>
        </w:r>
      </w:hyperlink>
    </w:p>
    <w:p w:rsidR="0009294B" w:rsidRDefault="006672D2" w:rsidP="0009294B">
      <w:pPr>
        <w:pStyle w:val="BusTic"/>
      </w:pPr>
      <w:r w:rsidRPr="0009294B">
        <w:rPr>
          <w:bCs/>
        </w:rPr>
        <w:t>Knol</w:t>
      </w:r>
      <w:r w:rsidRPr="0009294B">
        <w:t xml:space="preserve"> is een gehucht gelegen in de provincie </w:t>
      </w:r>
      <w:hyperlink r:id="rId11" w:tooltip="Zeeland (provincie)" w:history="1">
        <w:r w:rsidRPr="0009294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9294B">
        <w:t xml:space="preserve">, ten westen van </w:t>
      </w:r>
      <w:hyperlink r:id="rId12" w:tooltip="Terneuzen (stad)" w:history="1">
        <w:r w:rsidRPr="0009294B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09294B">
        <w:t xml:space="preserve"> en ten oosten van het dorp </w:t>
      </w:r>
      <w:hyperlink r:id="rId13" w:tooltip="Hoek (Terneuzen)" w:history="1">
        <w:r w:rsidRPr="0009294B">
          <w:rPr>
            <w:rStyle w:val="Hyperlink"/>
            <w:rFonts w:eastAsiaTheme="majorEastAsia"/>
            <w:color w:val="000000" w:themeColor="text1"/>
            <w:u w:val="none"/>
          </w:rPr>
          <w:t>Hoek</w:t>
        </w:r>
      </w:hyperlink>
      <w:r w:rsidRPr="0009294B">
        <w:t xml:space="preserve">. </w:t>
      </w:r>
    </w:p>
    <w:p w:rsidR="0009294B" w:rsidRDefault="006672D2" w:rsidP="0009294B">
      <w:pPr>
        <w:pStyle w:val="BusTic"/>
      </w:pPr>
      <w:r w:rsidRPr="0009294B">
        <w:t xml:space="preserve">Knol bestaat uit een weg: Knol. </w:t>
      </w:r>
    </w:p>
    <w:p w:rsidR="0009294B" w:rsidRDefault="006672D2" w:rsidP="0009294B">
      <w:pPr>
        <w:pStyle w:val="BusTic"/>
      </w:pPr>
      <w:r w:rsidRPr="0009294B">
        <w:t xml:space="preserve">De bebouwing aan geheel deze weg wordt tot de buurtschap gerekend. </w:t>
      </w:r>
    </w:p>
    <w:p w:rsidR="006672D2" w:rsidRPr="0009294B" w:rsidRDefault="006672D2" w:rsidP="0009294B">
      <w:pPr>
        <w:pStyle w:val="BusTic"/>
      </w:pPr>
      <w:bookmarkStart w:id="0" w:name="_GoBack"/>
      <w:bookmarkEnd w:id="0"/>
      <w:r w:rsidRPr="0009294B">
        <w:t xml:space="preserve">Knol bestaat vooral uit </w:t>
      </w:r>
      <w:hyperlink r:id="rId14" w:tooltip="Boerderij" w:history="1">
        <w:r w:rsidRPr="0009294B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09294B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0B" w:rsidRDefault="00FE020B" w:rsidP="00A64884">
      <w:r>
        <w:separator/>
      </w:r>
    </w:p>
  </w:endnote>
  <w:endnote w:type="continuationSeparator" w:id="0">
    <w:p w:rsidR="00FE020B" w:rsidRDefault="00FE02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29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0B" w:rsidRDefault="00FE020B" w:rsidP="00A64884">
      <w:r>
        <w:separator/>
      </w:r>
    </w:p>
  </w:footnote>
  <w:footnote w:type="continuationSeparator" w:id="0">
    <w:p w:rsidR="00FE020B" w:rsidRDefault="00FE02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02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294B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2D2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4FD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67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6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67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ek_(Terneuzen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stad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6_N_3_48_32_E_type:city_zoom:13_region:NL&amp;pagename=Knol_(plaats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derij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2011-08-06T07:11:00Z</dcterms:created>
  <dcterms:modified xsi:type="dcterms:W3CDTF">2011-09-05T08:23:00Z</dcterms:modified>
  <cp:category>2011</cp:category>
</cp:coreProperties>
</file>