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96" w:rsidRPr="00C539F7" w:rsidRDefault="000E2096" w:rsidP="000E2096">
      <w:pPr>
        <w:pStyle w:val="Alinia6"/>
        <w:rPr>
          <w:rStyle w:val="Bijzonder"/>
        </w:rPr>
      </w:pPr>
      <w:bookmarkStart w:id="0" w:name="_GoBack"/>
      <w:r w:rsidRPr="00C539F7">
        <w:rPr>
          <w:rStyle w:val="Bijzonder"/>
        </w:rPr>
        <w:t>Hulst</w:t>
      </w:r>
      <w:r>
        <w:rPr>
          <w:rStyle w:val="Bijzonder"/>
        </w:rPr>
        <w:t xml:space="preserve"> </w:t>
      </w:r>
      <w:r w:rsidRPr="00C539F7">
        <w:rPr>
          <w:rStyle w:val="Bijzonder"/>
        </w:rPr>
        <w:t>- Monumenten</w:t>
      </w:r>
    </w:p>
    <w:bookmarkEnd w:id="0"/>
    <w:p w:rsidR="000E2096" w:rsidRDefault="000E2096" w:rsidP="000E2096">
      <w:pPr>
        <w:pStyle w:val="BusTic"/>
      </w:pPr>
      <w:r w:rsidRPr="00C539F7">
        <w:t xml:space="preserve">De stad Hulst zelf is één van de zeventien </w:t>
      </w:r>
      <w:hyperlink r:id="rId8" w:tooltip="Beschermde stads- en dorpsgezichten in Zeeland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Beschermde stads- en dorpsgezichten in Zeeland</w:t>
        </w:r>
      </w:hyperlink>
      <w:r w:rsidRPr="00C539F7">
        <w:t xml:space="preserve">. </w:t>
      </w:r>
    </w:p>
    <w:p w:rsidR="000E2096" w:rsidRPr="00C539F7" w:rsidRDefault="000E2096" w:rsidP="000E2096">
      <w:pPr>
        <w:pStyle w:val="BusTic"/>
      </w:pPr>
      <w:r w:rsidRPr="00C539F7">
        <w:t xml:space="preserve">De stad telt 68 rijksmonumenten, zie </w:t>
      </w:r>
      <w:hyperlink r:id="rId9" w:tooltip="Lijst van rijksmonumenten in Hulst (plaats)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Lijst van rijksmonumenten in Hulst</w:t>
        </w:r>
      </w:hyperlink>
      <w:r w:rsidRPr="00C539F7">
        <w:t>.</w:t>
      </w:r>
    </w:p>
    <w:p w:rsidR="000E2096" w:rsidRPr="00C539F7" w:rsidRDefault="000E2096" w:rsidP="000E2096">
      <w:pPr>
        <w:pStyle w:val="BusTic"/>
        <w:numPr>
          <w:ilvl w:val="0"/>
          <w:numId w:val="0"/>
        </w:numPr>
        <w:rPr>
          <w:b/>
        </w:rPr>
      </w:pPr>
      <w:r w:rsidRPr="00C539F7">
        <w:rPr>
          <w:b/>
        </w:rPr>
        <w:t>Sint-</w:t>
      </w:r>
      <w:proofErr w:type="spellStart"/>
      <w:r w:rsidRPr="00C539F7">
        <w:rPr>
          <w:b/>
        </w:rPr>
        <w:t>Willibrordusbasiliek</w:t>
      </w:r>
      <w:proofErr w:type="spellEnd"/>
    </w:p>
    <w:p w:rsidR="000E2096" w:rsidRDefault="000E2096" w:rsidP="000E2096">
      <w:pPr>
        <w:pStyle w:val="BusTic"/>
      </w:pPr>
      <w:r w:rsidRPr="00C539F7">
        <w:t>De Sint-</w:t>
      </w:r>
      <w:proofErr w:type="spellStart"/>
      <w:r w:rsidRPr="00C539F7">
        <w:t>Willibrorduskerk</w:t>
      </w:r>
      <w:proofErr w:type="spellEnd"/>
      <w:r w:rsidRPr="00C539F7">
        <w:t xml:space="preserve"> werd in de 15e eeuw gebouwd maar pas in 1535 opgeleverd. </w:t>
      </w:r>
    </w:p>
    <w:p w:rsidR="000E2096" w:rsidRDefault="000E2096" w:rsidP="000E2096">
      <w:pPr>
        <w:pStyle w:val="BusTic"/>
      </w:pPr>
      <w:r w:rsidRPr="00C539F7">
        <w:t xml:space="preserve">Na de </w:t>
      </w:r>
      <w:hyperlink r:id="rId10" w:tooltip="Reformatie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Hervorming</w:t>
        </w:r>
      </w:hyperlink>
      <w:r w:rsidRPr="00C539F7">
        <w:t xml:space="preserve"> werd de kerk protestants, sinds de Franse tijd werd de kerk gedeeld met de rooms-katholieken. </w:t>
      </w:r>
    </w:p>
    <w:p w:rsidR="000E2096" w:rsidRPr="00C539F7" w:rsidRDefault="000E2096" w:rsidP="000E2096">
      <w:pPr>
        <w:pStyle w:val="BusTic"/>
      </w:pPr>
      <w:r w:rsidRPr="00C539F7">
        <w:t>Sinds 1930 is het weer een rooms-katholieke kerk en werd het een basiliek.</w:t>
      </w:r>
    </w:p>
    <w:p w:rsidR="000E2096" w:rsidRPr="008A6F9F" w:rsidRDefault="000E2096" w:rsidP="000E2096">
      <w:pPr>
        <w:pStyle w:val="Alinia6"/>
        <w:rPr>
          <w:b/>
        </w:rPr>
      </w:pPr>
      <w:r w:rsidRPr="008A6F9F">
        <w:rPr>
          <w:rStyle w:val="mw-headline"/>
          <w:b/>
          <w:color w:val="000000" w:themeColor="text1"/>
        </w:rPr>
        <w:t>Stadhuis</w:t>
      </w:r>
    </w:p>
    <w:p w:rsidR="000E2096" w:rsidRDefault="000E2096" w:rsidP="000E2096">
      <w:pPr>
        <w:pStyle w:val="BusTic"/>
      </w:pPr>
      <w:r w:rsidRPr="00C539F7">
        <w:t xml:space="preserve">Het stadhuis van Hulst is gebouwd in </w:t>
      </w:r>
      <w:hyperlink r:id="rId11" w:tooltip="Gotiek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gotische</w:t>
        </w:r>
      </w:hyperlink>
      <w:r w:rsidRPr="00C539F7">
        <w:t xml:space="preserve"> stijl. </w:t>
      </w:r>
    </w:p>
    <w:p w:rsidR="000E2096" w:rsidRPr="00C539F7" w:rsidRDefault="000E2096" w:rsidP="000E2096">
      <w:pPr>
        <w:pStyle w:val="BusTic"/>
      </w:pPr>
      <w:r w:rsidRPr="00C539F7">
        <w:t xml:space="preserve">In het stadhuis zijn veel schilderijen, oude kaarten en gravures tentoongesteld, waaronder een werk van </w:t>
      </w:r>
      <w:hyperlink r:id="rId12" w:tooltip="Jacob Jordaens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 xml:space="preserve">Jacob </w:t>
        </w:r>
        <w:proofErr w:type="spellStart"/>
        <w:r w:rsidRPr="00C539F7">
          <w:rPr>
            <w:rStyle w:val="Hyperlink"/>
            <w:rFonts w:eastAsiaTheme="majorEastAsia"/>
            <w:color w:val="000000" w:themeColor="text1"/>
            <w:u w:val="none"/>
          </w:rPr>
          <w:t>Jordaens</w:t>
        </w:r>
        <w:proofErr w:type="spellEnd"/>
      </w:hyperlink>
      <w:r w:rsidRPr="00C539F7">
        <w:t>.</w:t>
      </w:r>
    </w:p>
    <w:p w:rsidR="000E2096" w:rsidRPr="00230AA9" w:rsidRDefault="000E2096" w:rsidP="000E2096">
      <w:pPr>
        <w:pStyle w:val="Alinia6"/>
        <w:rPr>
          <w:b/>
        </w:rPr>
      </w:pPr>
      <w:r w:rsidRPr="00230AA9">
        <w:rPr>
          <w:rStyle w:val="mw-headline"/>
          <w:b/>
          <w:color w:val="000000" w:themeColor="text1"/>
        </w:rPr>
        <w:t>Vesting</w:t>
      </w:r>
    </w:p>
    <w:p w:rsidR="000E2096" w:rsidRDefault="000E2096" w:rsidP="000E2096">
      <w:pPr>
        <w:pStyle w:val="BusTic"/>
      </w:pPr>
      <w:r w:rsidRPr="00C539F7">
        <w:t xml:space="preserve">De </w:t>
      </w:r>
      <w:hyperlink r:id="rId13" w:tooltip="Stadswal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stadswallen</w:t>
        </w:r>
      </w:hyperlink>
      <w:r w:rsidRPr="00C539F7">
        <w:t xml:space="preserve"> stammen uit de </w:t>
      </w:r>
      <w:hyperlink r:id="rId14" w:tooltip="Tachtigjarige Oorlog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C539F7">
        <w:t xml:space="preserve">. </w:t>
      </w:r>
    </w:p>
    <w:p w:rsidR="000E2096" w:rsidRDefault="000E2096" w:rsidP="000E2096">
      <w:pPr>
        <w:pStyle w:val="BusTic"/>
      </w:pPr>
      <w:r w:rsidRPr="00C539F7">
        <w:t xml:space="preserve">Ze worden omgeven door een </w:t>
      </w:r>
      <w:hyperlink r:id="rId15" w:tooltip="Gracht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gracht</w:t>
        </w:r>
      </w:hyperlink>
      <w:r w:rsidRPr="00C539F7">
        <w:t xml:space="preserve"> en zijn een gaaf voorbeeld van het zogenoemde </w:t>
      </w:r>
      <w:hyperlink r:id="rId16" w:tooltip="Oud Nederlands vestingstelsel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Oud Nederlands vestingstelsel</w:t>
        </w:r>
      </w:hyperlink>
      <w:r w:rsidRPr="00C539F7">
        <w:t xml:space="preserve">. </w:t>
      </w:r>
    </w:p>
    <w:p w:rsidR="000E2096" w:rsidRDefault="000E2096" w:rsidP="000E2096">
      <w:pPr>
        <w:pStyle w:val="BusTic"/>
      </w:pPr>
      <w:r w:rsidRPr="00C539F7">
        <w:t xml:space="preserve">De stadswallen zijn niet overal even hoog. </w:t>
      </w:r>
    </w:p>
    <w:p w:rsidR="000E2096" w:rsidRDefault="000E2096" w:rsidP="000E2096">
      <w:pPr>
        <w:pStyle w:val="BusTic"/>
      </w:pPr>
      <w:r w:rsidRPr="00C539F7">
        <w:t xml:space="preserve">Zo zijn ze in het zuiden acht meter hoog en in het noorden 10 meter. </w:t>
      </w:r>
    </w:p>
    <w:p w:rsidR="000E2096" w:rsidRDefault="000E2096" w:rsidP="000E2096">
      <w:pPr>
        <w:pStyle w:val="BusTic"/>
      </w:pPr>
      <w:r w:rsidRPr="00C539F7">
        <w:t xml:space="preserve">Vroeger stonden er ook nog </w:t>
      </w:r>
      <w:hyperlink r:id="rId17" w:tooltip="Weermuur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muren</w:t>
        </w:r>
      </w:hyperlink>
      <w:r w:rsidRPr="00C539F7">
        <w:t xml:space="preserve"> op de wallen maar die zijn in de loop der tijd verdwenen. </w:t>
      </w:r>
    </w:p>
    <w:p w:rsidR="000E2096" w:rsidRDefault="000E2096" w:rsidP="000E2096">
      <w:pPr>
        <w:pStyle w:val="BusTic"/>
      </w:pPr>
      <w:r w:rsidRPr="00C539F7">
        <w:t xml:space="preserve">In het zuiden is een dubbele </w:t>
      </w:r>
      <w:proofErr w:type="spellStart"/>
      <w:r w:rsidRPr="00C539F7">
        <w:t>omgrachting</w:t>
      </w:r>
      <w:proofErr w:type="spellEnd"/>
      <w:r w:rsidRPr="00C539F7">
        <w:t xml:space="preserve">. </w:t>
      </w:r>
    </w:p>
    <w:p w:rsidR="000E2096" w:rsidRDefault="000E2096" w:rsidP="000E2096">
      <w:pPr>
        <w:pStyle w:val="BusTic"/>
      </w:pPr>
      <w:r w:rsidRPr="00C539F7">
        <w:t xml:space="preserve">In het </w:t>
      </w:r>
      <w:proofErr w:type="spellStart"/>
      <w:r w:rsidRPr="00C539F7">
        <w:t>Noord-oosten</w:t>
      </w:r>
      <w:proofErr w:type="spellEnd"/>
      <w:r w:rsidRPr="00C539F7">
        <w:t xml:space="preserve"> sluit hij aan op de Liniedijk.</w:t>
      </w:r>
    </w:p>
    <w:p w:rsidR="000E2096" w:rsidRPr="00C539F7" w:rsidRDefault="000E2096" w:rsidP="000E2096">
      <w:pPr>
        <w:pStyle w:val="BusTic"/>
      </w:pPr>
      <w:r w:rsidRPr="00C539F7">
        <w:t xml:space="preserve">De vesting had zes </w:t>
      </w:r>
      <w:hyperlink r:id="rId18" w:tooltip="Stadspoort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poorten</w:t>
        </w:r>
      </w:hyperlink>
      <w:r w:rsidRPr="00C539F7">
        <w:t xml:space="preserve">, vier </w:t>
      </w:r>
      <w:hyperlink r:id="rId19" w:tooltip="Ravelijn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ravelijnen</w:t>
        </w:r>
      </w:hyperlink>
      <w:r w:rsidRPr="00C539F7">
        <w:t xml:space="preserve"> (waarvan er nog maar één over is), negen </w:t>
      </w:r>
      <w:hyperlink r:id="rId20" w:tooltip="Bastion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bolwerken</w:t>
        </w:r>
      </w:hyperlink>
      <w:r w:rsidRPr="00C539F7">
        <w:t xml:space="preserve"> en een </w:t>
      </w:r>
      <w:hyperlink r:id="rId21" w:tooltip="De Stadsmolen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stadsmolen</w:t>
        </w:r>
      </w:hyperlink>
      <w:r w:rsidRPr="00C539F7">
        <w:t>.</w:t>
      </w:r>
    </w:p>
    <w:p w:rsidR="000E2096" w:rsidRDefault="000E2096" w:rsidP="000E2096">
      <w:pPr>
        <w:pStyle w:val="BusTic"/>
      </w:pPr>
      <w:r w:rsidRPr="00230AA9">
        <w:rPr>
          <w:b/>
        </w:rPr>
        <w:t>De Keldermans poort</w:t>
      </w:r>
      <w:r w:rsidRPr="00C539F7">
        <w:t xml:space="preserve"> was zowel een land- als een </w:t>
      </w:r>
      <w:hyperlink r:id="rId22" w:tooltip="Waterpoort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waterpoort</w:t>
        </w:r>
      </w:hyperlink>
      <w:r w:rsidRPr="00C539F7">
        <w:t xml:space="preserve">, liet zowel mensen als boten binnen. </w:t>
      </w:r>
    </w:p>
    <w:p w:rsidR="000E2096" w:rsidRDefault="000E2096" w:rsidP="000E2096">
      <w:pPr>
        <w:pStyle w:val="BusTic"/>
      </w:pPr>
      <w:r w:rsidRPr="00C539F7">
        <w:t xml:space="preserve">In de </w:t>
      </w:r>
      <w:hyperlink r:id="rId23" w:tooltip="Tachtigjarige Oorlog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C539F7">
        <w:t xml:space="preserve"> verwoest, in </w:t>
      </w:r>
      <w:hyperlink r:id="rId24" w:tooltip="1952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1952</w:t>
        </w:r>
      </w:hyperlink>
      <w:r w:rsidRPr="00C539F7">
        <w:t xml:space="preserve"> weer opgegraven door P.J. Brand. </w:t>
      </w:r>
    </w:p>
    <w:p w:rsidR="000E2096" w:rsidRPr="00230AA9" w:rsidRDefault="000E2096" w:rsidP="000E2096">
      <w:pPr>
        <w:pStyle w:val="BusTic"/>
        <w:numPr>
          <w:ilvl w:val="0"/>
          <w:numId w:val="0"/>
        </w:numPr>
        <w:rPr>
          <w:b/>
        </w:rPr>
      </w:pPr>
      <w:r w:rsidRPr="00230AA9">
        <w:rPr>
          <w:b/>
        </w:rPr>
        <w:t>Er zijn nog drie poorten in gebruik:</w:t>
      </w:r>
    </w:p>
    <w:p w:rsidR="000E2096" w:rsidRPr="00C539F7" w:rsidRDefault="000E2096" w:rsidP="000E2096">
      <w:pPr>
        <w:pStyle w:val="Pijl"/>
      </w:pPr>
      <w:r w:rsidRPr="00C539F7">
        <w:t>Dubbele poort (</w:t>
      </w:r>
      <w:proofErr w:type="spellStart"/>
      <w:r w:rsidRPr="00C539F7">
        <w:rPr>
          <w:iCs/>
        </w:rPr>
        <w:t>Dobbele</w:t>
      </w:r>
      <w:proofErr w:type="spellEnd"/>
      <w:r w:rsidRPr="00C539F7">
        <w:rPr>
          <w:iCs/>
        </w:rPr>
        <w:t xml:space="preserve"> Poort</w:t>
      </w:r>
      <w:r w:rsidRPr="00C539F7">
        <w:t xml:space="preserve">) of </w:t>
      </w:r>
      <w:proofErr w:type="spellStart"/>
      <w:r w:rsidRPr="00C539F7">
        <w:t>Bollewerck</w:t>
      </w:r>
      <w:proofErr w:type="spellEnd"/>
      <w:r w:rsidRPr="00C539F7">
        <w:t xml:space="preserve"> </w:t>
      </w:r>
      <w:proofErr w:type="spellStart"/>
      <w:r w:rsidRPr="00C539F7">
        <w:t>Poorte</w:t>
      </w:r>
      <w:proofErr w:type="spellEnd"/>
      <w:r w:rsidRPr="00C539F7">
        <w:t xml:space="preserve">, uit </w:t>
      </w:r>
      <w:hyperlink r:id="rId25" w:tooltip="1620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1620</w:t>
        </w:r>
      </w:hyperlink>
      <w:r w:rsidRPr="00C539F7">
        <w:t xml:space="preserve">, verdubbeld in de </w:t>
      </w:r>
      <w:hyperlink r:id="rId26" w:tooltip="1630-1639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jaren '30</w:t>
        </w:r>
      </w:hyperlink>
      <w:r w:rsidRPr="00C539F7">
        <w:t xml:space="preserve"> van de 17e eeuw.</w:t>
      </w:r>
    </w:p>
    <w:p w:rsidR="000E2096" w:rsidRPr="00C539F7" w:rsidRDefault="000E2096" w:rsidP="000E2096">
      <w:pPr>
        <w:pStyle w:val="Pijl"/>
      </w:pPr>
      <w:r w:rsidRPr="00C539F7">
        <w:t xml:space="preserve">Gentse poort, gebouwd in </w:t>
      </w:r>
      <w:hyperlink r:id="rId27" w:tooltip="1720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1720</w:t>
        </w:r>
      </w:hyperlink>
      <w:r w:rsidRPr="00C539F7">
        <w:t>. Draagt het wapen van de generaliteit.</w:t>
      </w:r>
    </w:p>
    <w:p w:rsidR="000E2096" w:rsidRPr="00C539F7" w:rsidRDefault="000E2096" w:rsidP="000E2096">
      <w:pPr>
        <w:pStyle w:val="Pijl"/>
      </w:pPr>
      <w:proofErr w:type="spellStart"/>
      <w:r w:rsidRPr="00C539F7">
        <w:t>Bagijnenpoort</w:t>
      </w:r>
      <w:proofErr w:type="spellEnd"/>
      <w:r w:rsidRPr="00C539F7">
        <w:t xml:space="preserve"> of </w:t>
      </w:r>
      <w:proofErr w:type="spellStart"/>
      <w:r w:rsidRPr="00C539F7">
        <w:t>Graauwse</w:t>
      </w:r>
      <w:proofErr w:type="spellEnd"/>
      <w:r w:rsidRPr="00C539F7">
        <w:t xml:space="preserve"> poort, gesticht in </w:t>
      </w:r>
      <w:hyperlink r:id="rId28" w:tooltip="1704" w:history="1">
        <w:r w:rsidRPr="00C539F7">
          <w:rPr>
            <w:rStyle w:val="Hyperlink"/>
            <w:rFonts w:eastAsiaTheme="majorEastAsia"/>
            <w:color w:val="000000" w:themeColor="text1"/>
            <w:u w:val="none"/>
          </w:rPr>
          <w:t>1704</w:t>
        </w:r>
      </w:hyperlink>
      <w:r w:rsidRPr="00C539F7">
        <w:t xml:space="preserve"> door </w:t>
      </w:r>
      <w:hyperlink r:id="rId29" w:tooltip="Benjamin van Beaufort (de pagina bestaat niet)" w:history="1">
        <w:r w:rsidRPr="00C539F7">
          <w:t>Benjamin van Beaufort</w:t>
        </w:r>
      </w:hyperlink>
      <w:r w:rsidRPr="00C539F7">
        <w:t>.</w:t>
      </w:r>
    </w:p>
    <w:p w:rsidR="000E2096" w:rsidRPr="00C539F7" w:rsidRDefault="000E2096" w:rsidP="000E2096">
      <w:pPr>
        <w:pStyle w:val="BusTic"/>
      </w:pPr>
      <w:r w:rsidRPr="00C539F7">
        <w:lastRenderedPageBreak/>
        <w:t xml:space="preserve">De negen bolwerken zijn </w:t>
      </w:r>
      <w:r w:rsidRPr="00C539F7">
        <w:rPr>
          <w:iCs/>
        </w:rPr>
        <w:t>(tegen de klok in)</w:t>
      </w:r>
      <w:r w:rsidRPr="00C539F7">
        <w:t xml:space="preserve">: Molenbolwerk met de stadsmolen, Brederodebolwerk met restanten van de </w:t>
      </w:r>
      <w:proofErr w:type="spellStart"/>
      <w:r w:rsidRPr="00C539F7">
        <w:t>Keldermanspoort</w:t>
      </w:r>
      <w:proofErr w:type="spellEnd"/>
      <w:r w:rsidRPr="00C539F7">
        <w:t xml:space="preserve">, Nassaubolwerk, Oranjebolwerk, Princebolwerk, </w:t>
      </w:r>
      <w:proofErr w:type="spellStart"/>
      <w:r w:rsidRPr="00C539F7">
        <w:t>Solmsbolwerk</w:t>
      </w:r>
      <w:proofErr w:type="spellEnd"/>
      <w:r w:rsidRPr="00C539F7">
        <w:t xml:space="preserve">, Oude Molenbolwerk, Doelenbolwerk, </w:t>
      </w:r>
      <w:proofErr w:type="spellStart"/>
      <w:r w:rsidRPr="00C539F7">
        <w:t>Galgebolwerk</w:t>
      </w:r>
      <w:proofErr w:type="spellEnd"/>
      <w:r w:rsidRPr="00C539F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76" w:rsidRDefault="00BD4376" w:rsidP="00A64884">
      <w:r>
        <w:separator/>
      </w:r>
    </w:p>
  </w:endnote>
  <w:endnote w:type="continuationSeparator" w:id="0">
    <w:p w:rsidR="00BD4376" w:rsidRDefault="00BD437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E209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76" w:rsidRDefault="00BD4376" w:rsidP="00A64884">
      <w:r>
        <w:separator/>
      </w:r>
    </w:p>
  </w:footnote>
  <w:footnote w:type="continuationSeparator" w:id="0">
    <w:p w:rsidR="00BD4376" w:rsidRDefault="00BD437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D437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2096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4376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tadswal" TargetMode="External"/><Relationship Id="rId18" Type="http://schemas.openxmlformats.org/officeDocument/2006/relationships/hyperlink" Target="http://nl.wikipedia.org/wiki/Stadspoort" TargetMode="External"/><Relationship Id="rId26" Type="http://schemas.openxmlformats.org/officeDocument/2006/relationships/hyperlink" Target="http://nl.wikipedia.org/wiki/1630-1639" TargetMode="External"/><Relationship Id="rId21" Type="http://schemas.openxmlformats.org/officeDocument/2006/relationships/hyperlink" Target="http://nl.wikipedia.org/wiki/De_Stadsmolen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Jacob_Jordaens" TargetMode="External"/><Relationship Id="rId17" Type="http://schemas.openxmlformats.org/officeDocument/2006/relationships/hyperlink" Target="http://nl.wikipedia.org/wiki/Weermuur" TargetMode="External"/><Relationship Id="rId25" Type="http://schemas.openxmlformats.org/officeDocument/2006/relationships/hyperlink" Target="http://nl.wikipedia.org/wiki/1620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_Nederlands_vestingstelsel" TargetMode="External"/><Relationship Id="rId20" Type="http://schemas.openxmlformats.org/officeDocument/2006/relationships/hyperlink" Target="http://nl.wikipedia.org/wiki/Bastion" TargetMode="External"/><Relationship Id="rId29" Type="http://schemas.openxmlformats.org/officeDocument/2006/relationships/hyperlink" Target="http://nl.wikipedia.org/w/index.php?title=Benjamin_van_Beaufort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tiek" TargetMode="External"/><Relationship Id="rId24" Type="http://schemas.openxmlformats.org/officeDocument/2006/relationships/hyperlink" Target="http://nl.wikipedia.org/wiki/1952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acht" TargetMode="External"/><Relationship Id="rId23" Type="http://schemas.openxmlformats.org/officeDocument/2006/relationships/hyperlink" Target="http://nl.wikipedia.org/wiki/Tachtigjarige_Oorlog" TargetMode="External"/><Relationship Id="rId28" Type="http://schemas.openxmlformats.org/officeDocument/2006/relationships/hyperlink" Target="http://nl.wikipedia.org/wiki/170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Reformatie" TargetMode="External"/><Relationship Id="rId19" Type="http://schemas.openxmlformats.org/officeDocument/2006/relationships/hyperlink" Target="http://nl.wikipedia.org/wiki/Ravelij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jst_van_rijksmonumenten_in_Hulst_(plaats)" TargetMode="External"/><Relationship Id="rId14" Type="http://schemas.openxmlformats.org/officeDocument/2006/relationships/hyperlink" Target="http://nl.wikipedia.org/wiki/Tachtigjarige_Oorlog" TargetMode="External"/><Relationship Id="rId22" Type="http://schemas.openxmlformats.org/officeDocument/2006/relationships/hyperlink" Target="http://nl.wikipedia.org/wiki/Waterpoort" TargetMode="External"/><Relationship Id="rId27" Type="http://schemas.openxmlformats.org/officeDocument/2006/relationships/hyperlink" Target="http://nl.wikipedia.org/wiki/1720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chermde_stads-_en_dorpsgezichten_in_Zeeland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2011-09-04T11:41:00Z</dcterms:created>
  <dcterms:modified xsi:type="dcterms:W3CDTF">2011-09-04T11:41:00Z</dcterms:modified>
  <cp:category>2011</cp:category>
</cp:coreProperties>
</file>