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DA0" w:rsidRPr="00F27CEB" w:rsidRDefault="00443DA0" w:rsidP="00443DA0">
      <w:pPr>
        <w:pStyle w:val="Alinia6"/>
        <w:rPr>
          <w:rStyle w:val="Bijzonder"/>
        </w:rPr>
      </w:pPr>
      <w:bookmarkStart w:id="0" w:name="_GoBack"/>
      <w:r w:rsidRPr="00F27CEB">
        <w:rPr>
          <w:rStyle w:val="Bijzonder"/>
        </w:rPr>
        <w:t>Hoofdplaat - Geschiedenis</w:t>
      </w:r>
    </w:p>
    <w:bookmarkEnd w:id="0"/>
    <w:p w:rsidR="00443DA0" w:rsidRDefault="00443DA0" w:rsidP="00443DA0">
      <w:pPr>
        <w:pStyle w:val="BusTic"/>
      </w:pPr>
      <w:r w:rsidRPr="00F27CEB">
        <w:t xml:space="preserve">Rond het jaar </w:t>
      </w:r>
      <w:hyperlink r:id="rId8" w:tooltip="1000" w:history="1">
        <w:r w:rsidRPr="00F27CEB">
          <w:rPr>
            <w:rStyle w:val="Hyperlink"/>
            <w:rFonts w:eastAsiaTheme="majorEastAsia"/>
            <w:color w:val="000000" w:themeColor="text1"/>
            <w:u w:val="none"/>
          </w:rPr>
          <w:t>1000</w:t>
        </w:r>
      </w:hyperlink>
      <w:r w:rsidRPr="00F27CEB">
        <w:t xml:space="preserve"> stond het huidige gebied rond Hoofdplaat al bekend als </w:t>
      </w:r>
      <w:proofErr w:type="spellStart"/>
      <w:r w:rsidRPr="00F27CEB">
        <w:t>Gaternesse</w:t>
      </w:r>
      <w:proofErr w:type="spellEnd"/>
      <w:r w:rsidRPr="00F27CEB">
        <w:t xml:space="preserve">. </w:t>
      </w:r>
    </w:p>
    <w:p w:rsidR="00443DA0" w:rsidRDefault="00443DA0" w:rsidP="00443DA0">
      <w:pPr>
        <w:pStyle w:val="BusTic"/>
      </w:pPr>
      <w:r w:rsidRPr="00F27CEB">
        <w:t xml:space="preserve">De kerk van </w:t>
      </w:r>
      <w:proofErr w:type="spellStart"/>
      <w:r w:rsidRPr="00F27CEB">
        <w:t>Gaternesse</w:t>
      </w:r>
      <w:proofErr w:type="spellEnd"/>
      <w:r w:rsidRPr="00F27CEB">
        <w:t xml:space="preserve"> stond waar men vandaag de </w:t>
      </w:r>
      <w:proofErr w:type="spellStart"/>
      <w:r w:rsidRPr="00F27CEB">
        <w:t>Rooden</w:t>
      </w:r>
      <w:proofErr w:type="spellEnd"/>
      <w:r w:rsidRPr="00F27CEB">
        <w:t xml:space="preserve"> Hoek vind.</w:t>
      </w:r>
    </w:p>
    <w:p w:rsidR="00443DA0" w:rsidRDefault="00443DA0" w:rsidP="00443DA0">
      <w:pPr>
        <w:pStyle w:val="BusTic"/>
      </w:pPr>
      <w:r w:rsidRPr="00F27CEB">
        <w:t xml:space="preserve">Na vele overstromingen stond in 1408 het hele gebied weer onder water. </w:t>
      </w:r>
    </w:p>
    <w:p w:rsidR="00443DA0" w:rsidRPr="00F27CEB" w:rsidRDefault="00443DA0" w:rsidP="00443DA0">
      <w:pPr>
        <w:pStyle w:val="BusTic"/>
      </w:pPr>
      <w:r w:rsidRPr="00F27CEB">
        <w:t>De ruïnes van kerk waren echter tot en met 1664 nog te zien tussen de overgebleven schorren en slikken.</w:t>
      </w:r>
    </w:p>
    <w:p w:rsidR="00443DA0" w:rsidRDefault="00443DA0" w:rsidP="00443DA0">
      <w:pPr>
        <w:pStyle w:val="BusTic"/>
      </w:pPr>
      <w:r w:rsidRPr="00F27CEB">
        <w:t xml:space="preserve">In 1700 waren de schorren zodanig aan elkaar gegroeid dat </w:t>
      </w:r>
      <w:hyperlink r:id="rId9" w:tooltip="Andries Kaen (de pagina bestaat niet)" w:history="1">
        <w:r w:rsidRPr="00F27CEB">
          <w:rPr>
            <w:rStyle w:val="Hyperlink"/>
            <w:rFonts w:eastAsiaTheme="majorEastAsia"/>
            <w:color w:val="000000" w:themeColor="text1"/>
            <w:u w:val="none"/>
          </w:rPr>
          <w:t xml:space="preserve">Andries </w:t>
        </w:r>
        <w:proofErr w:type="spellStart"/>
        <w:r w:rsidRPr="00F27CEB">
          <w:rPr>
            <w:rStyle w:val="Hyperlink"/>
            <w:rFonts w:eastAsiaTheme="majorEastAsia"/>
            <w:color w:val="000000" w:themeColor="text1"/>
            <w:u w:val="none"/>
          </w:rPr>
          <w:t>Kaen</w:t>
        </w:r>
        <w:proofErr w:type="spellEnd"/>
      </w:hyperlink>
      <w:r w:rsidRPr="00F27CEB">
        <w:t xml:space="preserve"> uit </w:t>
      </w:r>
      <w:hyperlink r:id="rId10" w:tooltip="Sluis (stad)" w:history="1">
        <w:r w:rsidRPr="00F27CEB">
          <w:rPr>
            <w:rStyle w:val="Hyperlink"/>
            <w:rFonts w:eastAsiaTheme="majorEastAsia"/>
            <w:color w:val="000000" w:themeColor="text1"/>
            <w:u w:val="none"/>
          </w:rPr>
          <w:t>Sluis</w:t>
        </w:r>
      </w:hyperlink>
      <w:r w:rsidRPr="00F27CEB">
        <w:t xml:space="preserve"> de </w:t>
      </w:r>
      <w:hyperlink r:id="rId11" w:tooltip="Staten van Zeeland" w:history="1">
        <w:r w:rsidRPr="00F27CEB">
          <w:rPr>
            <w:rStyle w:val="Hyperlink"/>
            <w:rFonts w:eastAsiaTheme="majorEastAsia"/>
            <w:color w:val="000000" w:themeColor="text1"/>
            <w:u w:val="none"/>
          </w:rPr>
          <w:t>Staten van Zeeland</w:t>
        </w:r>
      </w:hyperlink>
      <w:r w:rsidRPr="00F27CEB">
        <w:t xml:space="preserve"> verzocht om de buitendijkse gebieden in te dijken. </w:t>
      </w:r>
    </w:p>
    <w:p w:rsidR="00443DA0" w:rsidRDefault="00443DA0" w:rsidP="00443DA0">
      <w:pPr>
        <w:pStyle w:val="BusTic"/>
      </w:pPr>
      <w:r w:rsidRPr="00F27CEB">
        <w:t xml:space="preserve">Dit verzoek had als gevolg dat o.a. de magistraat van Biervliet, de erven van Jacob Cats, de Baljuw van Breskens, Het vrije van Sluis en de Staten van Zeeland het gebied toe-eigenden. </w:t>
      </w:r>
    </w:p>
    <w:p w:rsidR="00443DA0" w:rsidRDefault="00443DA0" w:rsidP="00443DA0">
      <w:pPr>
        <w:pStyle w:val="BusTic"/>
      </w:pPr>
      <w:r w:rsidRPr="00F27CEB">
        <w:t xml:space="preserve">Na vele jaren geruzie gaven de Staten van Zeeland in 1774 een </w:t>
      </w:r>
      <w:hyperlink r:id="rId12" w:tooltip="Pro Memoria (de pagina bestaat niet)" w:history="1">
        <w:r w:rsidRPr="00F27CEB">
          <w:rPr>
            <w:rStyle w:val="Hyperlink"/>
            <w:rFonts w:eastAsiaTheme="majorEastAsia"/>
            <w:color w:val="000000" w:themeColor="text1"/>
            <w:u w:val="none"/>
          </w:rPr>
          <w:t xml:space="preserve">Pro </w:t>
        </w:r>
        <w:proofErr w:type="spellStart"/>
        <w:r w:rsidRPr="00F27CEB">
          <w:rPr>
            <w:rStyle w:val="Hyperlink"/>
            <w:rFonts w:eastAsiaTheme="majorEastAsia"/>
            <w:color w:val="000000" w:themeColor="text1"/>
            <w:u w:val="none"/>
          </w:rPr>
          <w:t>Memoria</w:t>
        </w:r>
        <w:proofErr w:type="spellEnd"/>
      </w:hyperlink>
      <w:r w:rsidRPr="00F27CEB">
        <w:t xml:space="preserve"> uit, waarin alle problemen rondom het gebied werden uiteengezet. </w:t>
      </w:r>
    </w:p>
    <w:p w:rsidR="00443DA0" w:rsidRDefault="00443DA0" w:rsidP="00443DA0">
      <w:pPr>
        <w:pStyle w:val="BusTic"/>
      </w:pPr>
      <w:r w:rsidRPr="00F27CEB">
        <w:t xml:space="preserve">Het geheel escaleerde zo erg dat </w:t>
      </w:r>
      <w:hyperlink r:id="rId13" w:tooltip="Den Haag" w:history="1">
        <w:r w:rsidRPr="00F27CEB">
          <w:rPr>
            <w:rStyle w:val="Hyperlink"/>
            <w:rFonts w:eastAsiaTheme="majorEastAsia"/>
            <w:color w:val="000000" w:themeColor="text1"/>
            <w:u w:val="none"/>
          </w:rPr>
          <w:t>Den Haag</w:t>
        </w:r>
      </w:hyperlink>
      <w:r w:rsidRPr="00F27CEB">
        <w:t xml:space="preserve"> en </w:t>
      </w:r>
      <w:hyperlink r:id="rId14" w:tooltip="Middelburg (Zeeland)" w:history="1">
        <w:r w:rsidRPr="00F27CEB">
          <w:rPr>
            <w:rStyle w:val="Hyperlink"/>
            <w:rFonts w:eastAsiaTheme="majorEastAsia"/>
            <w:color w:val="000000" w:themeColor="text1"/>
            <w:u w:val="none"/>
          </w:rPr>
          <w:t>Middelburg</w:t>
        </w:r>
      </w:hyperlink>
      <w:r w:rsidRPr="00F27CEB">
        <w:t xml:space="preserve"> mee zochten na een oplossing. </w:t>
      </w:r>
    </w:p>
    <w:p w:rsidR="00443DA0" w:rsidRDefault="00443DA0" w:rsidP="00443DA0">
      <w:pPr>
        <w:pStyle w:val="BusTic"/>
      </w:pPr>
      <w:r w:rsidRPr="00F27CEB">
        <w:t>Hier</w:t>
      </w:r>
      <w:r>
        <w:t xml:space="preserve"> </w:t>
      </w:r>
      <w:r w:rsidRPr="00F27CEB">
        <w:t xml:space="preserve">opvolgende werd op 31 augustus 1775 een "Conventie en </w:t>
      </w:r>
      <w:proofErr w:type="spellStart"/>
      <w:r w:rsidRPr="00F27CEB">
        <w:t>Schickinghe</w:t>
      </w:r>
      <w:proofErr w:type="spellEnd"/>
      <w:r w:rsidRPr="00F27CEB">
        <w:t xml:space="preserve">" waarin de westelijke 40% naar de Raad van State gingen en de rest viel onder het bestuur van de Staten van Zeeland. </w:t>
      </w:r>
    </w:p>
    <w:p w:rsidR="00443DA0" w:rsidRPr="00F27CEB" w:rsidRDefault="00443DA0" w:rsidP="00443DA0">
      <w:pPr>
        <w:pStyle w:val="BusTic"/>
      </w:pPr>
      <w:r w:rsidRPr="00F27CEB">
        <w:t xml:space="preserve">Op 12 november </w:t>
      </w:r>
      <w:hyperlink r:id="rId15" w:tooltip="1777" w:history="1">
        <w:r w:rsidRPr="00F27CEB">
          <w:rPr>
            <w:rStyle w:val="Hyperlink"/>
            <w:rFonts w:eastAsiaTheme="majorEastAsia"/>
            <w:color w:val="000000" w:themeColor="text1"/>
            <w:u w:val="none"/>
          </w:rPr>
          <w:t>1777</w:t>
        </w:r>
      </w:hyperlink>
      <w:r w:rsidRPr="00F27CEB">
        <w:t xml:space="preserve"> begonnen de werkzaamheden.</w:t>
      </w:r>
    </w:p>
    <w:p w:rsidR="00443DA0" w:rsidRDefault="00443DA0" w:rsidP="00443DA0">
      <w:pPr>
        <w:pStyle w:val="BusTic"/>
      </w:pPr>
      <w:r w:rsidRPr="00F27CEB">
        <w:t xml:space="preserve">De Hoofdplaatpolder werd in </w:t>
      </w:r>
      <w:hyperlink r:id="rId16" w:tooltip="1778" w:history="1">
        <w:r w:rsidRPr="00F27CEB">
          <w:rPr>
            <w:rStyle w:val="Hyperlink"/>
            <w:rFonts w:eastAsiaTheme="majorEastAsia"/>
            <w:color w:val="000000" w:themeColor="text1"/>
            <w:u w:val="none"/>
          </w:rPr>
          <w:t>1778</w:t>
        </w:r>
      </w:hyperlink>
      <w:r w:rsidRPr="00F27CEB">
        <w:t xml:space="preserve"> drooggelegd. </w:t>
      </w:r>
    </w:p>
    <w:p w:rsidR="00443DA0" w:rsidRDefault="00443DA0" w:rsidP="00443DA0">
      <w:pPr>
        <w:pStyle w:val="BusTic"/>
      </w:pPr>
      <w:r w:rsidRPr="00F27CEB">
        <w:t xml:space="preserve">In totaal werkten er ongeveer 2500 arbeiders aan het inpolderen ervan. </w:t>
      </w:r>
    </w:p>
    <w:p w:rsidR="00443DA0" w:rsidRDefault="00443DA0" w:rsidP="00443DA0">
      <w:pPr>
        <w:pStyle w:val="BusTic"/>
      </w:pPr>
      <w:r w:rsidRPr="00F27CEB">
        <w:t xml:space="preserve">Het was een diverse groep, velen werkten normaliter in de landbouw, maar er waren ook beroeps dijkwerkers. </w:t>
      </w:r>
    </w:p>
    <w:p w:rsidR="00443DA0" w:rsidRDefault="00443DA0" w:rsidP="00443DA0">
      <w:pPr>
        <w:pStyle w:val="BusTic"/>
      </w:pPr>
      <w:r w:rsidRPr="00F27CEB">
        <w:t xml:space="preserve">Het grootste gedeelte van de arbeider kwam uit de omgeving van </w:t>
      </w:r>
      <w:hyperlink r:id="rId17" w:tooltip="Maldegem" w:history="1">
        <w:proofErr w:type="spellStart"/>
        <w:r w:rsidRPr="00F27CEB">
          <w:rPr>
            <w:rStyle w:val="Hyperlink"/>
            <w:rFonts w:eastAsiaTheme="majorEastAsia"/>
            <w:color w:val="000000" w:themeColor="text1"/>
            <w:u w:val="none"/>
          </w:rPr>
          <w:t>Maldegem</w:t>
        </w:r>
        <w:proofErr w:type="spellEnd"/>
      </w:hyperlink>
      <w:r w:rsidRPr="00F27CEB">
        <w:t xml:space="preserve">. </w:t>
      </w:r>
    </w:p>
    <w:p w:rsidR="00443DA0" w:rsidRPr="00F27CEB" w:rsidRDefault="00443DA0" w:rsidP="00443DA0">
      <w:pPr>
        <w:pStyle w:val="BusTic"/>
      </w:pPr>
      <w:r w:rsidRPr="00F27CEB">
        <w:t xml:space="preserve">Het indijken was gereed voor de herfststormen van </w:t>
      </w:r>
      <w:hyperlink r:id="rId18" w:tooltip="1778" w:history="1">
        <w:r w:rsidRPr="00F27CEB">
          <w:rPr>
            <w:rStyle w:val="Hyperlink"/>
            <w:rFonts w:eastAsiaTheme="majorEastAsia"/>
            <w:color w:val="000000" w:themeColor="text1"/>
            <w:u w:val="none"/>
          </w:rPr>
          <w:t>1778</w:t>
        </w:r>
      </w:hyperlink>
      <w:r w:rsidRPr="00F27CEB">
        <w:t>.</w:t>
      </w:r>
    </w:p>
    <w:p w:rsidR="00443DA0" w:rsidRDefault="00443DA0" w:rsidP="00443DA0">
      <w:pPr>
        <w:pStyle w:val="BusTic"/>
      </w:pPr>
      <w:r w:rsidRPr="00F27CEB">
        <w:t>De Staten van Zeeland verkopen hun gronden op 24 maart, volgens plannen wordt er hier een dorp gebouwd; Hoofdplaat.</w:t>
      </w:r>
    </w:p>
    <w:p w:rsidR="00443DA0" w:rsidRPr="00F27CEB" w:rsidRDefault="00443DA0" w:rsidP="00443DA0">
      <w:pPr>
        <w:pStyle w:val="BusTic"/>
      </w:pPr>
      <w:r w:rsidRPr="00F27CEB">
        <w:t xml:space="preserve"> In 1781 volgen de Generale Staten en in dit deel verrijst </w:t>
      </w:r>
      <w:hyperlink r:id="rId19" w:tooltip="Slijkplaat" w:history="1">
        <w:r w:rsidRPr="00F27CEB">
          <w:rPr>
            <w:rStyle w:val="Hyperlink"/>
            <w:rFonts w:eastAsiaTheme="majorEastAsia"/>
            <w:color w:val="000000" w:themeColor="text1"/>
            <w:u w:val="none"/>
          </w:rPr>
          <w:t>Slijkplaat</w:t>
        </w:r>
      </w:hyperlink>
      <w:r w:rsidRPr="00F27CEB">
        <w:t>.</w:t>
      </w:r>
    </w:p>
    <w:p w:rsidR="00593941" w:rsidRPr="00313E71" w:rsidRDefault="00CF6E90" w:rsidP="00313E71">
      <w:pPr>
        <w:rPr>
          <w:rStyle w:val="Uitrit"/>
          <w:b w:val="0"/>
          <w:bdr w:val="none" w:sz="0" w:space="0" w:color="auto"/>
          <w:shd w:val="clear" w:color="auto" w:fill="auto"/>
        </w:rPr>
      </w:pPr>
      <w:r w:rsidRPr="00313E71">
        <w:rPr>
          <w:rStyle w:val="Uitrit"/>
          <w:b w:val="0"/>
          <w:bdr w:val="none" w:sz="0" w:space="0" w:color="auto"/>
          <w:shd w:val="clear" w:color="auto" w:fill="auto"/>
        </w:rPr>
        <w:t xml:space="preserve"> </w:t>
      </w:r>
    </w:p>
    <w:sectPr w:rsidR="00593941" w:rsidRPr="00313E71" w:rsidSect="002E5CC2">
      <w:headerReference w:type="even" r:id="rId20"/>
      <w:headerReference w:type="default" r:id="rId21"/>
      <w:footerReference w:type="even" r:id="rId22"/>
      <w:footerReference w:type="default" r:id="rId23"/>
      <w:headerReference w:type="first" r:id="rId24"/>
      <w:footerReference w:type="first" r:id="rId25"/>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BCB" w:rsidRDefault="00E34BCB" w:rsidP="00A64884">
      <w:r>
        <w:separator/>
      </w:r>
    </w:p>
  </w:endnote>
  <w:endnote w:type="continuationSeparator" w:id="0">
    <w:p w:rsidR="00E34BCB" w:rsidRDefault="00E34BCB"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443DA0">
          <w:rPr>
            <w:b/>
            <w:noProof/>
            <w:sz w:val="20"/>
            <w:szCs w:val="20"/>
          </w:rPr>
          <w:t>1</w:t>
        </w:r>
        <w:r w:rsidRPr="00BB0A85">
          <w:rPr>
            <w:b/>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BCB" w:rsidRDefault="00E34BCB" w:rsidP="00A64884">
      <w:r>
        <w:separator/>
      </w:r>
    </w:p>
  </w:footnote>
  <w:footnote w:type="continuationSeparator" w:id="0">
    <w:p w:rsidR="00E34BCB" w:rsidRDefault="00E34BCB"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6AF28454" wp14:editId="74CB6B8B">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A348DC">
      <w:rPr>
        <w:b/>
        <w:bCs/>
        <w:sz w:val="28"/>
        <w:szCs w:val="28"/>
      </w:rPr>
      <w:t xml:space="preserve">Zeeland </w:t>
    </w:r>
    <w:r w:rsidR="006A5EB9">
      <w:rPr>
        <w:b/>
        <w:bCs/>
        <w:sz w:val="28"/>
        <w:szCs w:val="28"/>
      </w:rPr>
      <w:t xml:space="preserv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E34BCB"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0">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5">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7">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3"/>
  </w:num>
  <w:num w:numId="2">
    <w:abstractNumId w:val="32"/>
  </w:num>
  <w:num w:numId="3">
    <w:abstractNumId w:val="13"/>
  </w:num>
  <w:num w:numId="4">
    <w:abstractNumId w:val="33"/>
  </w:num>
  <w:num w:numId="5">
    <w:abstractNumId w:val="25"/>
  </w:num>
  <w:num w:numId="6">
    <w:abstractNumId w:val="28"/>
  </w:num>
  <w:num w:numId="7">
    <w:abstractNumId w:val="5"/>
  </w:num>
  <w:num w:numId="8">
    <w:abstractNumId w:val="39"/>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0"/>
  </w:num>
  <w:num w:numId="23">
    <w:abstractNumId w:val="34"/>
  </w:num>
  <w:num w:numId="24">
    <w:abstractNumId w:val="16"/>
  </w:num>
  <w:num w:numId="25">
    <w:abstractNumId w:val="9"/>
  </w:num>
  <w:num w:numId="26">
    <w:abstractNumId w:val="17"/>
  </w:num>
  <w:num w:numId="27">
    <w:abstractNumId w:val="11"/>
  </w:num>
  <w:num w:numId="28">
    <w:abstractNumId w:val="14"/>
  </w:num>
  <w:num w:numId="29">
    <w:abstractNumId w:val="19"/>
  </w:num>
  <w:num w:numId="30">
    <w:abstractNumId w:val="6"/>
  </w:num>
  <w:num w:numId="31">
    <w:abstractNumId w:val="42"/>
  </w:num>
  <w:num w:numId="32">
    <w:abstractNumId w:val="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2"/>
  </w:num>
  <w:num w:numId="37">
    <w:abstractNumId w:val="23"/>
  </w:num>
  <w:num w:numId="38">
    <w:abstractNumId w:val="37"/>
  </w:num>
  <w:num w:numId="39">
    <w:abstractNumId w:val="31"/>
  </w:num>
  <w:num w:numId="40">
    <w:abstractNumId w:val="20"/>
  </w:num>
  <w:num w:numId="41">
    <w:abstractNumId w:val="7"/>
  </w:num>
  <w:num w:numId="42">
    <w:abstractNumId w:val="12"/>
  </w:num>
  <w:num w:numId="43">
    <w:abstractNumId w:val="10"/>
  </w:num>
  <w:num w:numId="44">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13853"/>
    <w:rsid w:val="00027930"/>
    <w:rsid w:val="00046353"/>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60EA2"/>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43DA0"/>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21834"/>
    <w:rsid w:val="005242F7"/>
    <w:rsid w:val="00524669"/>
    <w:rsid w:val="00530A53"/>
    <w:rsid w:val="00565CBD"/>
    <w:rsid w:val="005915F6"/>
    <w:rsid w:val="00593941"/>
    <w:rsid w:val="005A7210"/>
    <w:rsid w:val="005B02B4"/>
    <w:rsid w:val="005B22C4"/>
    <w:rsid w:val="005B3E47"/>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A5EB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B4FD7"/>
    <w:rsid w:val="008C07C6"/>
    <w:rsid w:val="008D7B43"/>
    <w:rsid w:val="008E3C46"/>
    <w:rsid w:val="008E4543"/>
    <w:rsid w:val="00906523"/>
    <w:rsid w:val="00907372"/>
    <w:rsid w:val="00920234"/>
    <w:rsid w:val="00920AF4"/>
    <w:rsid w:val="009248C8"/>
    <w:rsid w:val="009315B9"/>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348DC"/>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34BCB"/>
    <w:rsid w:val="00E40B4D"/>
    <w:rsid w:val="00E62C2E"/>
    <w:rsid w:val="00E65693"/>
    <w:rsid w:val="00E76EDA"/>
    <w:rsid w:val="00E77EA7"/>
    <w:rsid w:val="00E83148"/>
    <w:rsid w:val="00E96932"/>
    <w:rsid w:val="00EC2A75"/>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1000" TargetMode="External"/><Relationship Id="rId13" Type="http://schemas.openxmlformats.org/officeDocument/2006/relationships/hyperlink" Target="http://nl.wikipedia.org/wiki/Den_Haag" TargetMode="External"/><Relationship Id="rId18" Type="http://schemas.openxmlformats.org/officeDocument/2006/relationships/hyperlink" Target="http://nl.wikipedia.org/wiki/1778"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nl.wikipedia.org/w/index.php?title=Pro_Memoria&amp;action=edit&amp;redlink=1" TargetMode="External"/><Relationship Id="rId17" Type="http://schemas.openxmlformats.org/officeDocument/2006/relationships/hyperlink" Target="http://nl.wikipedia.org/wiki/Maldegem"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nl.wikipedia.org/wiki/1778"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Staten_van_Zeeland"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nl.wikipedia.org/wiki/1777" TargetMode="External"/><Relationship Id="rId23" Type="http://schemas.openxmlformats.org/officeDocument/2006/relationships/footer" Target="footer2.xml"/><Relationship Id="rId10" Type="http://schemas.openxmlformats.org/officeDocument/2006/relationships/hyperlink" Target="http://nl.wikipedia.org/wiki/Sluis_(stad)" TargetMode="External"/><Relationship Id="rId19" Type="http://schemas.openxmlformats.org/officeDocument/2006/relationships/hyperlink" Target="http://nl.wikipedia.org/wiki/Slijkplaat" TargetMode="External"/><Relationship Id="rId4" Type="http://schemas.openxmlformats.org/officeDocument/2006/relationships/settings" Target="settings.xml"/><Relationship Id="rId9" Type="http://schemas.openxmlformats.org/officeDocument/2006/relationships/hyperlink" Target="http://nl.wikipedia.org/w/index.php?title=Andries_Kaen&amp;action=edit&amp;redlink=1" TargetMode="External"/><Relationship Id="rId14" Type="http://schemas.openxmlformats.org/officeDocument/2006/relationships/hyperlink" Target="http://nl.wikipedia.org/wiki/Middelburg_(Zeeland)"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2267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creator>Leen</dc:creator>
  <dc:description>BusTic</dc:description>
  <cp:lastModifiedBy>Leen</cp:lastModifiedBy>
  <cp:revision>2</cp:revision>
  <cp:lastPrinted>2011-05-19T16:38:00Z</cp:lastPrinted>
  <dcterms:created xsi:type="dcterms:W3CDTF">2011-09-04T11:00:00Z</dcterms:created>
  <dcterms:modified xsi:type="dcterms:W3CDTF">2011-09-04T11:00:00Z</dcterms:modified>
  <cp:category>2011</cp:category>
</cp:coreProperties>
</file>