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08" w:rsidRPr="00A92F08" w:rsidRDefault="00625381" w:rsidP="00A92F08">
      <w:pPr>
        <w:pStyle w:val="Alinia6"/>
        <w:rPr>
          <w:rStyle w:val="Plaats"/>
        </w:rPr>
      </w:pPr>
      <w:r w:rsidRPr="00A92F08">
        <w:rPr>
          <w:rStyle w:val="Plaats"/>
        </w:rPr>
        <w:t>Borssele (dorp)</w:t>
      </w:r>
      <w:r w:rsidR="00A92F08" w:rsidRPr="00A92F08">
        <w:rPr>
          <w:rStyle w:val="Plaats"/>
        </w:rPr>
        <w:tab/>
      </w:r>
      <w:r w:rsidR="00A92F08" w:rsidRPr="00A92F08">
        <w:rPr>
          <w:rStyle w:val="Plaats"/>
        </w:rPr>
        <w:tab/>
      </w:r>
      <w:r w:rsidR="00A92F08" w:rsidRPr="00A92F08">
        <w:rPr>
          <w:rStyle w:val="Plaats"/>
        </w:rPr>
        <w:drawing>
          <wp:inline distT="0" distB="0" distL="0" distR="0" wp14:anchorId="66A39A04" wp14:editId="2D588391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92F08" w:rsidRPr="00A92F08">
          <w:rPr>
            <w:rStyle w:val="Plaats"/>
          </w:rPr>
          <w:t xml:space="preserve">51° 25' NB, 3° 44' </w:t>
        </w:r>
        <w:proofErr w:type="spellStart"/>
        <w:r w:rsidR="00A92F08" w:rsidRPr="00A92F08">
          <w:rPr>
            <w:rStyle w:val="Plaats"/>
          </w:rPr>
          <w:t>OL</w:t>
        </w:r>
        <w:proofErr w:type="spellEnd"/>
      </w:hyperlink>
    </w:p>
    <w:p w:rsidR="00A92F08" w:rsidRDefault="00625381" w:rsidP="00A92F08">
      <w:pPr>
        <w:pStyle w:val="BusTic"/>
      </w:pPr>
      <w:r w:rsidRPr="00A92F08">
        <w:rPr>
          <w:bCs/>
        </w:rPr>
        <w:t>Borssele</w:t>
      </w:r>
      <w:r w:rsidRPr="00A92F08">
        <w:t xml:space="preserve"> is een dorp in de gemeente </w:t>
      </w:r>
      <w:hyperlink r:id="rId11" w:tooltip="Borsele (gemeente)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Borsele</w:t>
        </w:r>
      </w:hyperlink>
      <w:r w:rsidRPr="00A92F08">
        <w:t xml:space="preserve"> op het schiereiland </w:t>
      </w:r>
      <w:hyperlink r:id="rId12" w:tooltip="Zuid-Beveland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A92F08">
        <w:t xml:space="preserve"> in de </w:t>
      </w:r>
      <w:hyperlink r:id="rId13" w:tooltip="Nederland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92F08">
        <w:t xml:space="preserve"> provincie </w:t>
      </w:r>
      <w:hyperlink r:id="rId14" w:tooltip="Zeeland (provincie)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A92F08">
        <w:t xml:space="preserve">. </w:t>
      </w:r>
    </w:p>
    <w:p w:rsidR="00625381" w:rsidRPr="00A92F08" w:rsidRDefault="00625381" w:rsidP="00A92F08">
      <w:pPr>
        <w:pStyle w:val="BusTic"/>
      </w:pPr>
      <w:r w:rsidRPr="00A92F08">
        <w:t>Het dorp heeft 1480 inwoners (01-01-2011) en is daarmee een van de middelgrote kernen van de gemeente.</w:t>
      </w:r>
    </w:p>
    <w:p w:rsidR="00A92F08" w:rsidRDefault="00625381" w:rsidP="00A92F08">
      <w:pPr>
        <w:pStyle w:val="BusTic"/>
      </w:pPr>
      <w:r w:rsidRPr="00A92F08">
        <w:t xml:space="preserve">In het dorp, dat één van de zeventien </w:t>
      </w:r>
      <w:hyperlink r:id="rId15" w:tooltip="Beschermde stads- en dorpsgezichten in Zeeland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Beschermde stads- en dorpsgezichten in Zeeland</w:t>
        </w:r>
      </w:hyperlink>
      <w:r w:rsidRPr="00A92F08">
        <w:t xml:space="preserve"> is, bevindt zich de terp </w:t>
      </w:r>
      <w:hyperlink r:id="rId16" w:tooltip="Berg van Troje" w:history="1">
        <w:r w:rsidRPr="00A92F08">
          <w:rPr>
            <w:rStyle w:val="Hyperlink"/>
            <w:rFonts w:eastAsiaTheme="majorEastAsia"/>
            <w:iCs/>
            <w:color w:val="000000" w:themeColor="text1"/>
            <w:u w:val="none"/>
          </w:rPr>
          <w:t>Berg van Troje</w:t>
        </w:r>
      </w:hyperlink>
      <w:r w:rsidRPr="00A92F08">
        <w:t xml:space="preserve">, een overblijfsel van het kasteel uit de </w:t>
      </w:r>
      <w:hyperlink r:id="rId17" w:tooltip="13e eeuw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="00A92F08" w:rsidRPr="00A92F0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A92F0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A92F0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A92F08">
          <w:rPr>
            <w:rStyle w:val="Hyperlink"/>
            <w:rFonts w:eastAsiaTheme="majorEastAsia"/>
            <w:color w:val="000000" w:themeColor="text1"/>
            <w:u w:val="none"/>
          </w:rPr>
          <w:t xml:space="preserve"> eeuw</w:t>
        </w:r>
      </w:hyperlink>
      <w:r w:rsidRPr="00A92F08">
        <w:t xml:space="preserve"> van de </w:t>
      </w:r>
      <w:hyperlink r:id="rId18" w:tooltip="Van Borssele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heren van Borssele</w:t>
        </w:r>
      </w:hyperlink>
      <w:r w:rsidRPr="00A92F08">
        <w:t xml:space="preserve">. </w:t>
      </w:r>
    </w:p>
    <w:p w:rsidR="00625381" w:rsidRPr="00A92F08" w:rsidRDefault="00625381" w:rsidP="00A92F08">
      <w:pPr>
        <w:pStyle w:val="BusTic"/>
      </w:pPr>
      <w:r w:rsidRPr="00A92F08">
        <w:t xml:space="preserve">Een andere bezienswaardigheid is de korenmolen </w:t>
      </w:r>
      <w:hyperlink r:id="rId19" w:tooltip="De Hoop &amp; Verwachting" w:history="1">
        <w:r w:rsidRPr="00A92F08">
          <w:rPr>
            <w:rStyle w:val="Hyperlink"/>
            <w:rFonts w:eastAsiaTheme="majorEastAsia"/>
            <w:iCs/>
            <w:color w:val="000000" w:themeColor="text1"/>
            <w:u w:val="none"/>
          </w:rPr>
          <w:t>De Hoop &amp; Verwachting</w:t>
        </w:r>
      </w:hyperlink>
      <w:r w:rsidRPr="00A92F08">
        <w:t xml:space="preserve">, die gebouwd is omstreeks </w:t>
      </w:r>
      <w:hyperlink r:id="rId20" w:tooltip="1714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1714</w:t>
        </w:r>
      </w:hyperlink>
      <w:r w:rsidRPr="00A92F08">
        <w:t>.</w:t>
      </w:r>
    </w:p>
    <w:p w:rsidR="00A92F08" w:rsidRDefault="00625381" w:rsidP="00A92F08">
      <w:pPr>
        <w:pStyle w:val="BusTic"/>
      </w:pPr>
      <w:r w:rsidRPr="00A92F08">
        <w:t xml:space="preserve">Opvallend aan Borssele is het strakke symmetrische stratenpatroon, dat in het verleden werd toegeschreven aan </w:t>
      </w:r>
      <w:hyperlink r:id="rId21" w:tooltip="Simon Stevin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 xml:space="preserve">Simon </w:t>
        </w:r>
        <w:proofErr w:type="spellStart"/>
        <w:r w:rsidRPr="00A92F08">
          <w:rPr>
            <w:rStyle w:val="Hyperlink"/>
            <w:rFonts w:eastAsiaTheme="majorEastAsia"/>
            <w:color w:val="000000" w:themeColor="text1"/>
            <w:u w:val="none"/>
          </w:rPr>
          <w:t>Stevin</w:t>
        </w:r>
        <w:proofErr w:type="spellEnd"/>
      </w:hyperlink>
      <w:r w:rsidRPr="00A92F08">
        <w:t xml:space="preserve">. </w:t>
      </w:r>
    </w:p>
    <w:p w:rsidR="00625381" w:rsidRPr="00A92F08" w:rsidRDefault="00625381" w:rsidP="00A92F08">
      <w:pPr>
        <w:pStyle w:val="BusTic"/>
      </w:pPr>
      <w:r w:rsidRPr="00A92F08">
        <w:t xml:space="preserve">Onderzoek heeft echter uitgewezen dat </w:t>
      </w:r>
      <w:hyperlink r:id="rId22" w:tooltip="Cornelis Soetwater (de pagina bestaat niet)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 xml:space="preserve">Cornelis </w:t>
        </w:r>
        <w:proofErr w:type="spellStart"/>
        <w:r w:rsidRPr="00A92F08">
          <w:rPr>
            <w:rStyle w:val="Hyperlink"/>
            <w:rFonts w:eastAsiaTheme="majorEastAsia"/>
            <w:color w:val="000000" w:themeColor="text1"/>
            <w:u w:val="none"/>
          </w:rPr>
          <w:t>Soetwater</w:t>
        </w:r>
        <w:proofErr w:type="spellEnd"/>
      </w:hyperlink>
      <w:r w:rsidRPr="00A92F08">
        <w:t xml:space="preserve"> de ontwerper is.</w:t>
      </w:r>
    </w:p>
    <w:p w:rsidR="00625381" w:rsidRPr="00A92F08" w:rsidRDefault="00625381" w:rsidP="00A92F08">
      <w:pPr>
        <w:pStyle w:val="BusTic"/>
      </w:pPr>
      <w:r w:rsidRPr="00A92F08">
        <w:t xml:space="preserve">Ten noordwesten van deze plaats staat de naar haar genoemde </w:t>
      </w:r>
      <w:hyperlink r:id="rId23" w:tooltip="Kernenergiecentrale Borssele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kernenergiecentrale Borssele</w:t>
        </w:r>
      </w:hyperlink>
      <w:r w:rsidRPr="00A92F08">
        <w:t xml:space="preserve"> en de </w:t>
      </w:r>
      <w:hyperlink r:id="rId24" w:tooltip="COVRA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centrale opslag voor radioactief afval</w:t>
        </w:r>
      </w:hyperlink>
      <w:r w:rsidRPr="00A92F08">
        <w:t>.</w:t>
      </w:r>
    </w:p>
    <w:p w:rsidR="00A92F08" w:rsidRDefault="00625381" w:rsidP="00A92F08">
      <w:pPr>
        <w:pStyle w:val="BusTic"/>
      </w:pPr>
      <w:r w:rsidRPr="00A92F08">
        <w:t xml:space="preserve">De </w:t>
      </w:r>
      <w:r w:rsidRPr="00A92F08">
        <w:rPr>
          <w:iCs/>
        </w:rPr>
        <w:t>plaats</w:t>
      </w:r>
      <w:r w:rsidRPr="00A92F08">
        <w:t xml:space="preserve"> Borssele wordt geschreven met </w:t>
      </w:r>
      <w:r w:rsidRPr="00A92F08">
        <w:rPr>
          <w:iCs/>
        </w:rPr>
        <w:t>dubbel s</w:t>
      </w:r>
      <w:r w:rsidRPr="00A92F08">
        <w:t xml:space="preserve">, maar de </w:t>
      </w:r>
      <w:r w:rsidRPr="00A92F08">
        <w:rPr>
          <w:iCs/>
        </w:rPr>
        <w:t>gemeente</w:t>
      </w:r>
      <w:r w:rsidRPr="00A92F08">
        <w:t xml:space="preserve"> Borsele met </w:t>
      </w:r>
      <w:r w:rsidRPr="00A92F08">
        <w:rPr>
          <w:iCs/>
        </w:rPr>
        <w:t>één s</w:t>
      </w:r>
      <w:r w:rsidRPr="00A92F08">
        <w:t xml:space="preserve">, beiden met dezelfde </w:t>
      </w:r>
      <w:hyperlink r:id="rId25" w:tooltip="Sel (toponiem)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etymologische</w:t>
        </w:r>
      </w:hyperlink>
      <w:r w:rsidRPr="00A92F08">
        <w:t xml:space="preserve"> achtergrond. </w:t>
      </w:r>
    </w:p>
    <w:p w:rsidR="00A92F08" w:rsidRDefault="00625381" w:rsidP="00A92F08">
      <w:pPr>
        <w:pStyle w:val="BusTic"/>
      </w:pPr>
      <w:r w:rsidRPr="00A92F08">
        <w:t xml:space="preserve">Borssele stond in de middeleeuwen wisselend bekend onder de schrijfwijzen </w:t>
      </w:r>
      <w:proofErr w:type="spellStart"/>
      <w:r w:rsidRPr="00A92F08">
        <w:rPr>
          <w:iCs/>
        </w:rPr>
        <w:t>Berselre</w:t>
      </w:r>
      <w:proofErr w:type="spellEnd"/>
      <w:r w:rsidRPr="00A92F08">
        <w:rPr>
          <w:iCs/>
        </w:rPr>
        <w:t xml:space="preserve">, </w:t>
      </w:r>
      <w:proofErr w:type="spellStart"/>
      <w:r w:rsidRPr="00A92F08">
        <w:rPr>
          <w:iCs/>
        </w:rPr>
        <w:t>Brumsale</w:t>
      </w:r>
      <w:proofErr w:type="spellEnd"/>
      <w:r w:rsidRPr="00A92F08">
        <w:rPr>
          <w:iCs/>
        </w:rPr>
        <w:t xml:space="preserve">, </w:t>
      </w:r>
      <w:proofErr w:type="spellStart"/>
      <w:r w:rsidRPr="00A92F08">
        <w:rPr>
          <w:iCs/>
        </w:rPr>
        <w:t>Brinsilla</w:t>
      </w:r>
      <w:proofErr w:type="spellEnd"/>
      <w:r w:rsidRPr="00A92F08">
        <w:t xml:space="preserve"> en </w:t>
      </w:r>
      <w:proofErr w:type="spellStart"/>
      <w:r w:rsidRPr="00A92F08">
        <w:rPr>
          <w:iCs/>
        </w:rPr>
        <w:t>Borsale</w:t>
      </w:r>
      <w:proofErr w:type="spellEnd"/>
      <w:r w:rsidRPr="00A92F08">
        <w:t xml:space="preserve">. </w:t>
      </w:r>
    </w:p>
    <w:p w:rsidR="00625381" w:rsidRPr="00A92F08" w:rsidRDefault="00625381" w:rsidP="00A92F08">
      <w:pPr>
        <w:pStyle w:val="BusTic"/>
      </w:pPr>
      <w:r w:rsidRPr="00A92F08">
        <w:t>In de 19</w:t>
      </w:r>
      <w:r w:rsidR="00A92F08" w:rsidRPr="00A92F08">
        <w:rPr>
          <w:vertAlign w:val="superscript"/>
        </w:rPr>
        <w:t>d</w:t>
      </w:r>
      <w:r w:rsidRPr="00A92F08">
        <w:rPr>
          <w:vertAlign w:val="superscript"/>
        </w:rPr>
        <w:t>e</w:t>
      </w:r>
      <w:r w:rsidR="00A92F08">
        <w:t xml:space="preserve"> </w:t>
      </w:r>
      <w:r w:rsidRPr="00A92F08">
        <w:t xml:space="preserve">eeuw veranderde de schrijfwijze naar </w:t>
      </w:r>
      <w:r w:rsidRPr="00A92F08">
        <w:rPr>
          <w:iCs/>
        </w:rPr>
        <w:t>Borsele</w:t>
      </w:r>
      <w:r w:rsidRPr="00A92F08">
        <w:t xml:space="preserve"> of </w:t>
      </w:r>
      <w:proofErr w:type="spellStart"/>
      <w:r w:rsidRPr="00A92F08">
        <w:rPr>
          <w:iCs/>
        </w:rPr>
        <w:t>Borselen</w:t>
      </w:r>
      <w:proofErr w:type="spellEnd"/>
      <w:r w:rsidRPr="00A92F08">
        <w:t xml:space="preserve"> en werd het dorp ook wel </w:t>
      </w:r>
      <w:r w:rsidRPr="00A92F08">
        <w:rPr>
          <w:bCs/>
        </w:rPr>
        <w:t>Monster</w:t>
      </w:r>
      <w:r w:rsidRPr="00A92F08">
        <w:t xml:space="preserve"> genoemd naar het in de 16e eeuwse verdronken dorp </w:t>
      </w:r>
      <w:hyperlink r:id="rId26" w:tooltip="Monster (Zeeland)" w:history="1">
        <w:r w:rsidRPr="00A92F08">
          <w:rPr>
            <w:rStyle w:val="Hyperlink"/>
            <w:rFonts w:eastAsiaTheme="majorEastAsia"/>
            <w:color w:val="000000" w:themeColor="text1"/>
            <w:u w:val="none"/>
          </w:rPr>
          <w:t>Monster</w:t>
        </w:r>
      </w:hyperlink>
      <w:r w:rsidRPr="00A92F08">
        <w:t>.</w:t>
      </w:r>
      <w:r w:rsidR="00A92F08" w:rsidRPr="00A92F08">
        <w:t xml:space="preserve"> </w:t>
      </w:r>
    </w:p>
    <w:p w:rsidR="00625381" w:rsidRPr="00A92F08" w:rsidRDefault="00625381" w:rsidP="00A92F08">
      <w:pPr>
        <w:pStyle w:val="Alinia6"/>
        <w:rPr>
          <w:rStyle w:val="Bijzonder"/>
        </w:rPr>
      </w:pPr>
      <w:r w:rsidRPr="00A92F08">
        <w:rPr>
          <w:rStyle w:val="Bijzonder"/>
        </w:rPr>
        <w:t>Rijksmonumenten</w:t>
      </w:r>
    </w:p>
    <w:bookmarkStart w:id="0" w:name="_GoBack"/>
    <w:bookmarkEnd w:id="0"/>
    <w:p w:rsidR="00625381" w:rsidRPr="00A92F08" w:rsidRDefault="00360DD3" w:rsidP="00A92F08">
      <w:pPr>
        <w:pStyle w:val="Pijl"/>
      </w:pPr>
      <w:r w:rsidRPr="00A92F08">
        <w:fldChar w:fldCharType="begin"/>
      </w:r>
      <w:r w:rsidRPr="00A92F08">
        <w:instrText xml:space="preserve"> HYPERLINK "http://nl.wikipedia.org/wiki/Lijst_van_rijksmonumenten_in_Borssele" \o "Lijs</w:instrText>
      </w:r>
      <w:r w:rsidRPr="00A92F08">
        <w:instrText xml:space="preserve">t van rijksmonumenten in Borssele" </w:instrText>
      </w:r>
      <w:r w:rsidRPr="00A92F08">
        <w:fldChar w:fldCharType="separate"/>
      </w:r>
      <w:r w:rsidR="00625381" w:rsidRPr="00A92F08">
        <w:rPr>
          <w:rStyle w:val="Hyperlink"/>
          <w:rFonts w:eastAsiaTheme="majorEastAsia"/>
          <w:color w:val="000000" w:themeColor="text1"/>
          <w:u w:val="none"/>
        </w:rPr>
        <w:t>Lijst van rijksmonumenten in Borssele</w:t>
      </w:r>
      <w:r w:rsidRPr="00A92F08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D3" w:rsidRDefault="00360DD3" w:rsidP="00A64884">
      <w:r>
        <w:separator/>
      </w:r>
    </w:p>
  </w:endnote>
  <w:endnote w:type="continuationSeparator" w:id="0">
    <w:p w:rsidR="00360DD3" w:rsidRDefault="00360DD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92F0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D3" w:rsidRDefault="00360DD3" w:rsidP="00A64884">
      <w:r>
        <w:separator/>
      </w:r>
    </w:p>
  </w:footnote>
  <w:footnote w:type="continuationSeparator" w:id="0">
    <w:p w:rsidR="00360DD3" w:rsidRDefault="00360DD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0DD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7E320B8"/>
    <w:multiLevelType w:val="multilevel"/>
    <w:tmpl w:val="F99C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DD3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5381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5E1F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2F08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25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2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7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88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1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an_Borssele" TargetMode="External"/><Relationship Id="rId26" Type="http://schemas.openxmlformats.org/officeDocument/2006/relationships/hyperlink" Target="http://nl.wikipedia.org/wiki/Monster_(Zeelan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imon_Stevi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Beveland" TargetMode="External"/><Relationship Id="rId17" Type="http://schemas.openxmlformats.org/officeDocument/2006/relationships/hyperlink" Target="http://nl.wikipedia.org/wiki/13e_eeuw" TargetMode="External"/><Relationship Id="rId25" Type="http://schemas.openxmlformats.org/officeDocument/2006/relationships/hyperlink" Target="http://nl.wikipedia.org/wiki/Sel_(toponiem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g_van_Troje" TargetMode="External"/><Relationship Id="rId20" Type="http://schemas.openxmlformats.org/officeDocument/2006/relationships/hyperlink" Target="http://nl.wikipedia.org/wiki/1714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sele_(gemeente)" TargetMode="External"/><Relationship Id="rId24" Type="http://schemas.openxmlformats.org/officeDocument/2006/relationships/hyperlink" Target="http://nl.wikipedia.org/wiki/COVRA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chermde_stads-_en_dorpsgezichten_in_Zeeland" TargetMode="External"/><Relationship Id="rId23" Type="http://schemas.openxmlformats.org/officeDocument/2006/relationships/hyperlink" Target="http://nl.wikipedia.org/wiki/Kernenergiecentrale_Borssele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25_23_N_3_44_7_E_scale:12500&amp;pagename=Borssele_(dorp)" TargetMode="External"/><Relationship Id="rId19" Type="http://schemas.openxmlformats.org/officeDocument/2006/relationships/hyperlink" Target="http://nl.wikipedia.org/wiki/De_Hoop_%26_Verwachting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yperlink" Target="http://nl.wikipedia.org/w/index.php?title=Cornelis_Soetwater&amp;action=edit&amp;redlink=1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2011-08-02T08:28:00Z</dcterms:created>
  <dcterms:modified xsi:type="dcterms:W3CDTF">2011-09-02T09:56:00Z</dcterms:modified>
  <cp:category>2011</cp:category>
</cp:coreProperties>
</file>