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8B2" w:rsidRPr="00C668A9" w:rsidRDefault="002148B2" w:rsidP="002148B2">
      <w:pPr>
        <w:pStyle w:val="Alinia6"/>
        <w:rPr>
          <w:rStyle w:val="Bijzonder"/>
        </w:rPr>
      </w:pPr>
      <w:bookmarkStart w:id="0" w:name="_GoBack"/>
      <w:r w:rsidRPr="00C668A9">
        <w:rPr>
          <w:rStyle w:val="Bijzonder"/>
        </w:rPr>
        <w:t>Axel - Geschiedenis</w:t>
      </w:r>
    </w:p>
    <w:bookmarkEnd w:id="0"/>
    <w:p w:rsidR="002148B2" w:rsidRDefault="002148B2" w:rsidP="002148B2">
      <w:pPr>
        <w:pStyle w:val="BusTic"/>
      </w:pPr>
      <w:r w:rsidRPr="00C668A9">
        <w:t xml:space="preserve">Al in het jaar 991 werd de naam Axel voor het eerst genoemd. </w:t>
      </w:r>
    </w:p>
    <w:p w:rsidR="002148B2" w:rsidRDefault="002148B2" w:rsidP="002148B2">
      <w:pPr>
        <w:pStyle w:val="BusTic"/>
      </w:pPr>
      <w:r w:rsidRPr="00C668A9">
        <w:t xml:space="preserve">In de kroniek van de toen heersende graaf Boudewijn IV wordt gesproken over een klein plaatsje met een haventje: </w:t>
      </w:r>
      <w:proofErr w:type="spellStart"/>
      <w:r w:rsidRPr="00C668A9">
        <w:t>Axla</w:t>
      </w:r>
      <w:proofErr w:type="spellEnd"/>
      <w:r w:rsidRPr="00C668A9">
        <w:t xml:space="preserve">, het latere Axel. </w:t>
      </w:r>
    </w:p>
    <w:p w:rsidR="002148B2" w:rsidRDefault="002148B2" w:rsidP="002148B2">
      <w:pPr>
        <w:pStyle w:val="BusTic"/>
      </w:pPr>
      <w:r w:rsidRPr="00C668A9">
        <w:t xml:space="preserve">In 1183 verkreeg Axel </w:t>
      </w:r>
      <w:hyperlink r:id="rId8" w:tooltip="Stadsrechten" w:history="1">
        <w:r w:rsidRPr="00C668A9">
          <w:rPr>
            <w:rStyle w:val="Hyperlink"/>
            <w:rFonts w:eastAsiaTheme="majorEastAsia"/>
            <w:color w:val="000000" w:themeColor="text1"/>
            <w:u w:val="none"/>
          </w:rPr>
          <w:t>stadsrechten</w:t>
        </w:r>
      </w:hyperlink>
      <w:r w:rsidRPr="00C668A9">
        <w:t xml:space="preserve"> van </w:t>
      </w:r>
      <w:hyperlink r:id="rId9" w:tooltip="Filips van de Elzas" w:history="1">
        <w:r w:rsidRPr="00C668A9">
          <w:rPr>
            <w:rStyle w:val="Hyperlink"/>
            <w:rFonts w:eastAsiaTheme="majorEastAsia"/>
            <w:color w:val="000000" w:themeColor="text1"/>
            <w:u w:val="none"/>
          </w:rPr>
          <w:t>Filips van de Elzas</w:t>
        </w:r>
      </w:hyperlink>
      <w:r w:rsidRPr="00C668A9">
        <w:t xml:space="preserve">, graaf van Vlaanderen. </w:t>
      </w:r>
    </w:p>
    <w:p w:rsidR="002148B2" w:rsidRDefault="002148B2" w:rsidP="002148B2">
      <w:pPr>
        <w:pStyle w:val="BusTic"/>
      </w:pPr>
      <w:r w:rsidRPr="00C668A9">
        <w:t xml:space="preserve">Vroeger lag Axel in het rechtsgebied van de stad </w:t>
      </w:r>
      <w:hyperlink r:id="rId10" w:tooltip="Gent" w:history="1">
        <w:r w:rsidRPr="00C668A9">
          <w:rPr>
            <w:rStyle w:val="Hyperlink"/>
            <w:rFonts w:eastAsiaTheme="majorEastAsia"/>
            <w:color w:val="000000" w:themeColor="text1"/>
            <w:u w:val="none"/>
          </w:rPr>
          <w:t>Gent</w:t>
        </w:r>
      </w:hyperlink>
      <w:r w:rsidRPr="00C668A9">
        <w:t xml:space="preserve">. </w:t>
      </w:r>
    </w:p>
    <w:p w:rsidR="002148B2" w:rsidRDefault="002148B2" w:rsidP="002148B2">
      <w:pPr>
        <w:pStyle w:val="BusTic"/>
      </w:pPr>
      <w:r w:rsidRPr="00C668A9">
        <w:t xml:space="preserve">Later werd door Philips II </w:t>
      </w:r>
      <w:proofErr w:type="spellStart"/>
      <w:r w:rsidRPr="00C668A9">
        <w:t>Axeler</w:t>
      </w:r>
      <w:proofErr w:type="spellEnd"/>
      <w:r w:rsidRPr="00C668A9">
        <w:t xml:space="preserve"> Ambacht bij Axel gevoegd. </w:t>
      </w:r>
    </w:p>
    <w:p w:rsidR="002148B2" w:rsidRDefault="002148B2" w:rsidP="002148B2">
      <w:pPr>
        <w:pStyle w:val="BusTic"/>
      </w:pPr>
      <w:r w:rsidRPr="00C668A9">
        <w:t xml:space="preserve">Axel is meerdere keren in brand gestoken (onder andere door viering van midzomernacht feest), geplunderd door de Gentenaren en het is ook een tijd Spaans gebied geweest. </w:t>
      </w:r>
    </w:p>
    <w:p w:rsidR="002148B2" w:rsidRDefault="002148B2" w:rsidP="002148B2">
      <w:pPr>
        <w:pStyle w:val="BusTic"/>
      </w:pPr>
      <w:r w:rsidRPr="00C668A9">
        <w:t xml:space="preserve">In 1108, 75 jaar voordat Axel stadsrechten kreeg, stond er in Axel de St. Pieterskerk. </w:t>
      </w:r>
    </w:p>
    <w:p w:rsidR="002148B2" w:rsidRDefault="002148B2" w:rsidP="002148B2">
      <w:pPr>
        <w:pStyle w:val="BusTic"/>
      </w:pPr>
      <w:r w:rsidRPr="00C668A9">
        <w:t xml:space="preserve">Op de plaats waar deze grote kerk heeft gestaan bevindt zich nu de </w:t>
      </w:r>
      <w:r w:rsidRPr="00C668A9">
        <w:rPr>
          <w:iCs/>
        </w:rPr>
        <w:t>oude begraafplaats</w:t>
      </w:r>
      <w:r w:rsidRPr="00C668A9">
        <w:t xml:space="preserve">. </w:t>
      </w:r>
    </w:p>
    <w:p w:rsidR="002148B2" w:rsidRDefault="002148B2" w:rsidP="002148B2">
      <w:pPr>
        <w:pStyle w:val="BusTic"/>
      </w:pPr>
      <w:r w:rsidRPr="00C668A9">
        <w:t xml:space="preserve">Op </w:t>
      </w:r>
      <w:hyperlink r:id="rId11" w:tooltip="17 juli" w:history="1">
        <w:r w:rsidRPr="00C668A9">
          <w:rPr>
            <w:rStyle w:val="Hyperlink"/>
            <w:rFonts w:eastAsiaTheme="majorEastAsia"/>
            <w:color w:val="000000" w:themeColor="text1"/>
            <w:u w:val="none"/>
          </w:rPr>
          <w:t>17 juli</w:t>
        </w:r>
      </w:hyperlink>
      <w:r w:rsidRPr="00C668A9">
        <w:t xml:space="preserve"> </w:t>
      </w:r>
      <w:hyperlink r:id="rId12" w:tooltip="1586" w:history="1">
        <w:r w:rsidRPr="00C668A9">
          <w:rPr>
            <w:rStyle w:val="Hyperlink"/>
            <w:rFonts w:eastAsiaTheme="majorEastAsia"/>
            <w:color w:val="000000" w:themeColor="text1"/>
            <w:u w:val="none"/>
          </w:rPr>
          <w:t>1586</w:t>
        </w:r>
      </w:hyperlink>
      <w:r w:rsidRPr="00C668A9">
        <w:t xml:space="preserve"> is de stad door </w:t>
      </w:r>
      <w:hyperlink r:id="rId13" w:tooltip="Maurits van Oranje" w:history="1">
        <w:r w:rsidRPr="00C668A9">
          <w:rPr>
            <w:rStyle w:val="Hyperlink"/>
            <w:rFonts w:eastAsiaTheme="majorEastAsia"/>
            <w:color w:val="000000" w:themeColor="text1"/>
            <w:u w:val="none"/>
          </w:rPr>
          <w:t>Prins Maurits</w:t>
        </w:r>
      </w:hyperlink>
      <w:r w:rsidRPr="00C668A9">
        <w:t xml:space="preserve"> op de Spanjaarden </w:t>
      </w:r>
      <w:hyperlink r:id="rId14" w:tooltip="Inname van Axel" w:history="1">
        <w:r w:rsidRPr="00C668A9">
          <w:rPr>
            <w:rStyle w:val="Hyperlink"/>
            <w:rFonts w:eastAsiaTheme="majorEastAsia"/>
            <w:color w:val="000000" w:themeColor="text1"/>
            <w:u w:val="none"/>
          </w:rPr>
          <w:t>veroverd</w:t>
        </w:r>
      </w:hyperlink>
      <w:r w:rsidRPr="00C668A9">
        <w:t xml:space="preserve">. </w:t>
      </w:r>
    </w:p>
    <w:p w:rsidR="002148B2" w:rsidRDefault="002148B2" w:rsidP="002148B2">
      <w:pPr>
        <w:pStyle w:val="BusTic"/>
      </w:pPr>
      <w:r w:rsidRPr="00C668A9">
        <w:t xml:space="preserve">Het kreeg spoedig daarna </w:t>
      </w:r>
      <w:hyperlink r:id="rId15" w:tooltip="Stadsrechten" w:history="1">
        <w:r w:rsidRPr="00C668A9">
          <w:rPr>
            <w:rStyle w:val="Hyperlink"/>
            <w:rFonts w:eastAsiaTheme="majorEastAsia"/>
            <w:color w:val="000000" w:themeColor="text1"/>
            <w:u w:val="none"/>
          </w:rPr>
          <w:t>stadsrechten</w:t>
        </w:r>
      </w:hyperlink>
      <w:r w:rsidRPr="00C668A9">
        <w:t xml:space="preserve"> toegekend door </w:t>
      </w:r>
      <w:hyperlink r:id="rId16" w:tooltip="Robert Dudley" w:history="1">
        <w:r w:rsidRPr="00C668A9">
          <w:rPr>
            <w:rStyle w:val="Hyperlink"/>
            <w:rFonts w:eastAsiaTheme="majorEastAsia"/>
            <w:color w:val="000000" w:themeColor="text1"/>
            <w:u w:val="none"/>
          </w:rPr>
          <w:t>Leicester</w:t>
        </w:r>
      </w:hyperlink>
      <w:r w:rsidRPr="00C668A9">
        <w:t xml:space="preserve">. </w:t>
      </w:r>
    </w:p>
    <w:p w:rsidR="002148B2" w:rsidRDefault="002148B2" w:rsidP="002148B2">
      <w:pPr>
        <w:pStyle w:val="BusTic"/>
      </w:pPr>
      <w:r w:rsidRPr="00C668A9">
        <w:t xml:space="preserve">Door het gebied ten westen van Axel (bij </w:t>
      </w:r>
      <w:hyperlink r:id="rId17" w:tooltip="Westdorpe" w:history="1">
        <w:proofErr w:type="spellStart"/>
        <w:r w:rsidRPr="00C668A9">
          <w:rPr>
            <w:rStyle w:val="Hyperlink"/>
            <w:rFonts w:eastAsiaTheme="majorEastAsia"/>
            <w:color w:val="000000" w:themeColor="text1"/>
            <w:u w:val="none"/>
          </w:rPr>
          <w:t>Westdorpe</w:t>
        </w:r>
        <w:proofErr w:type="spellEnd"/>
      </w:hyperlink>
      <w:r w:rsidRPr="00C668A9">
        <w:t xml:space="preserve">) onder water te zetten kon Axel behouden blijven voor de </w:t>
      </w:r>
      <w:proofErr w:type="spellStart"/>
      <w:r w:rsidRPr="00C668A9">
        <w:t>Staatsen</w:t>
      </w:r>
      <w:proofErr w:type="spellEnd"/>
      <w:r w:rsidRPr="00C668A9">
        <w:t xml:space="preserve">. </w:t>
      </w:r>
    </w:p>
    <w:p w:rsidR="002148B2" w:rsidRDefault="002148B2" w:rsidP="002148B2">
      <w:pPr>
        <w:pStyle w:val="BusTic"/>
      </w:pPr>
      <w:r w:rsidRPr="00C668A9">
        <w:t xml:space="preserve">Dit water vormde daarmee de grens tussen Spaans en Nederlands gebied. </w:t>
      </w:r>
    </w:p>
    <w:p w:rsidR="002148B2" w:rsidRDefault="002148B2" w:rsidP="002148B2">
      <w:pPr>
        <w:pStyle w:val="BusTic"/>
      </w:pPr>
      <w:r w:rsidRPr="00C668A9">
        <w:t xml:space="preserve">Het was een van de eerste wapenfeiten van </w:t>
      </w:r>
      <w:hyperlink r:id="rId18" w:tooltip="Maurits van Oranje" w:history="1">
        <w:r w:rsidRPr="00C668A9">
          <w:rPr>
            <w:rStyle w:val="Hyperlink"/>
            <w:rFonts w:eastAsiaTheme="majorEastAsia"/>
            <w:color w:val="000000" w:themeColor="text1"/>
            <w:u w:val="none"/>
          </w:rPr>
          <w:t>prins Maurits</w:t>
        </w:r>
      </w:hyperlink>
      <w:r w:rsidRPr="00C668A9">
        <w:t xml:space="preserve">. </w:t>
      </w:r>
    </w:p>
    <w:p w:rsidR="002148B2" w:rsidRPr="00C668A9" w:rsidRDefault="002148B2" w:rsidP="002148B2">
      <w:pPr>
        <w:pStyle w:val="BusTic"/>
      </w:pPr>
      <w:r w:rsidRPr="00C668A9">
        <w:t xml:space="preserve">Axel heeft gedurende de rest van de oorlog in de </w:t>
      </w:r>
      <w:hyperlink r:id="rId19" w:tooltip="Linie van Axel I" w:history="1">
        <w:r w:rsidRPr="00C668A9">
          <w:rPr>
            <w:rStyle w:val="Hyperlink"/>
            <w:rFonts w:eastAsiaTheme="majorEastAsia"/>
            <w:color w:val="000000" w:themeColor="text1"/>
            <w:u w:val="none"/>
          </w:rPr>
          <w:t>linie</w:t>
        </w:r>
      </w:hyperlink>
      <w:r w:rsidRPr="00C668A9">
        <w:t xml:space="preserve"> gelegen.</w:t>
      </w:r>
    </w:p>
    <w:p w:rsidR="002148B2" w:rsidRDefault="002148B2" w:rsidP="002148B2">
      <w:pPr>
        <w:pStyle w:val="BusTic"/>
      </w:pPr>
      <w:r w:rsidRPr="00C668A9">
        <w:t xml:space="preserve">Het gebied </w:t>
      </w:r>
      <w:hyperlink r:id="rId20" w:tooltip="Staats-Vlaanderen" w:history="1">
        <w:r w:rsidRPr="00C668A9">
          <w:rPr>
            <w:rStyle w:val="Hyperlink"/>
            <w:rFonts w:eastAsiaTheme="majorEastAsia"/>
            <w:color w:val="000000" w:themeColor="text1"/>
            <w:u w:val="none"/>
          </w:rPr>
          <w:t>Staats-Vlaanderen</w:t>
        </w:r>
      </w:hyperlink>
      <w:r w:rsidRPr="00C668A9">
        <w:t xml:space="preserve"> (het latere Zeeuws-Vlaanderen) was verdeeld in 't </w:t>
      </w:r>
      <w:hyperlink r:id="rId21" w:tooltip="Vrije van Sluis (bestuur)" w:history="1">
        <w:r w:rsidRPr="00C668A9">
          <w:rPr>
            <w:rStyle w:val="Hyperlink"/>
            <w:rFonts w:eastAsiaTheme="majorEastAsia"/>
            <w:color w:val="000000" w:themeColor="text1"/>
            <w:u w:val="none"/>
          </w:rPr>
          <w:t>Vrije van Sluis</w:t>
        </w:r>
      </w:hyperlink>
      <w:r w:rsidRPr="00C668A9">
        <w:t xml:space="preserve"> en een deel van de </w:t>
      </w:r>
      <w:hyperlink r:id="rId22" w:tooltip="Vier Ambachten" w:history="1">
        <w:r w:rsidRPr="00C668A9">
          <w:rPr>
            <w:rStyle w:val="Hyperlink"/>
            <w:rFonts w:eastAsiaTheme="majorEastAsia"/>
            <w:color w:val="000000" w:themeColor="text1"/>
            <w:u w:val="none"/>
          </w:rPr>
          <w:t>Vier Ambachten</w:t>
        </w:r>
      </w:hyperlink>
      <w:r w:rsidRPr="00C668A9">
        <w:t xml:space="preserve"> (</w:t>
      </w:r>
      <w:proofErr w:type="spellStart"/>
      <w:r w:rsidRPr="00C668A9">
        <w:t>Hulster</w:t>
      </w:r>
      <w:proofErr w:type="spellEnd"/>
      <w:r w:rsidRPr="00C668A9">
        <w:t xml:space="preserve">-, </w:t>
      </w:r>
      <w:proofErr w:type="spellStart"/>
      <w:r w:rsidRPr="00C668A9">
        <w:t>Axeler</w:t>
      </w:r>
      <w:proofErr w:type="spellEnd"/>
      <w:r w:rsidRPr="00C668A9">
        <w:t xml:space="preserve">-, </w:t>
      </w:r>
      <w:proofErr w:type="spellStart"/>
      <w:r w:rsidRPr="00C668A9">
        <w:t>Assenedener</w:t>
      </w:r>
      <w:proofErr w:type="spellEnd"/>
      <w:r w:rsidRPr="00C668A9">
        <w:t xml:space="preserve">- en </w:t>
      </w:r>
      <w:proofErr w:type="spellStart"/>
      <w:r w:rsidRPr="00C668A9">
        <w:t>Boukhouter</w:t>
      </w:r>
      <w:proofErr w:type="spellEnd"/>
      <w:r w:rsidRPr="00C668A9">
        <w:t xml:space="preserve"> Ambacht). </w:t>
      </w:r>
    </w:p>
    <w:p w:rsidR="002148B2" w:rsidRDefault="002148B2" w:rsidP="002148B2">
      <w:pPr>
        <w:pStyle w:val="BusTic"/>
      </w:pPr>
      <w:r w:rsidRPr="00C668A9">
        <w:t xml:space="preserve">In het </w:t>
      </w:r>
      <w:proofErr w:type="spellStart"/>
      <w:r w:rsidRPr="00C668A9">
        <w:t>Axeler</w:t>
      </w:r>
      <w:proofErr w:type="spellEnd"/>
      <w:r w:rsidRPr="00C668A9">
        <w:t xml:space="preserve"> Ambacht lagen de steden: Axel en Ter </w:t>
      </w:r>
      <w:proofErr w:type="spellStart"/>
      <w:r w:rsidRPr="00C668A9">
        <w:t>Neuze</w:t>
      </w:r>
      <w:proofErr w:type="spellEnd"/>
      <w:r w:rsidRPr="00C668A9">
        <w:t xml:space="preserve"> (toen gehucht met een fort), en de dorpen: </w:t>
      </w:r>
      <w:hyperlink r:id="rId23" w:tooltip="Aendijcke" w:history="1">
        <w:proofErr w:type="spellStart"/>
        <w:r w:rsidRPr="00C668A9">
          <w:rPr>
            <w:rStyle w:val="Hyperlink"/>
            <w:rFonts w:eastAsiaTheme="majorEastAsia"/>
            <w:color w:val="000000" w:themeColor="text1"/>
            <w:u w:val="none"/>
          </w:rPr>
          <w:t>Aendijcke</w:t>
        </w:r>
        <w:proofErr w:type="spellEnd"/>
      </w:hyperlink>
      <w:r w:rsidRPr="00C668A9">
        <w:t xml:space="preserve">, </w:t>
      </w:r>
      <w:proofErr w:type="spellStart"/>
      <w:r w:rsidRPr="00C668A9">
        <w:t>Zaemslacht</w:t>
      </w:r>
      <w:proofErr w:type="spellEnd"/>
      <w:r w:rsidRPr="00C668A9">
        <w:t xml:space="preserve"> (</w:t>
      </w:r>
      <w:proofErr w:type="spellStart"/>
      <w:r w:rsidRPr="00C668A9">
        <w:fldChar w:fldCharType="begin"/>
      </w:r>
      <w:r w:rsidRPr="00C668A9">
        <w:instrText xml:space="preserve"> HYPERLINK "http://nl.wikipedia.org/wiki/Zaamslag" \o "Zaamslag" </w:instrText>
      </w:r>
      <w:r w:rsidRPr="00C668A9">
        <w:fldChar w:fldCharType="separate"/>
      </w:r>
      <w:r w:rsidRPr="00C668A9">
        <w:rPr>
          <w:rStyle w:val="Hyperlink"/>
          <w:rFonts w:eastAsiaTheme="majorEastAsia"/>
          <w:color w:val="000000" w:themeColor="text1"/>
          <w:u w:val="none"/>
        </w:rPr>
        <w:t>Zaamslag</w:t>
      </w:r>
      <w:proofErr w:type="spellEnd"/>
      <w:r w:rsidRPr="00C668A9">
        <w:fldChar w:fldCharType="end"/>
      </w:r>
      <w:r w:rsidRPr="00C668A9">
        <w:t xml:space="preserve">) (tijdelijk), </w:t>
      </w:r>
      <w:proofErr w:type="spellStart"/>
      <w:r w:rsidRPr="00C668A9">
        <w:t>Koewagt</w:t>
      </w:r>
      <w:proofErr w:type="spellEnd"/>
      <w:r w:rsidRPr="00C668A9">
        <w:t xml:space="preserve">, </w:t>
      </w:r>
      <w:proofErr w:type="spellStart"/>
      <w:r w:rsidRPr="00C668A9">
        <w:t>Zuiddorp</w:t>
      </w:r>
      <w:proofErr w:type="spellEnd"/>
      <w:r w:rsidRPr="00C668A9">
        <w:t xml:space="preserve">, Westdorp, </w:t>
      </w:r>
      <w:hyperlink r:id="rId24" w:tooltip="Overslag (Zeeland)" w:history="1">
        <w:r w:rsidRPr="00C668A9">
          <w:rPr>
            <w:rStyle w:val="Hyperlink"/>
            <w:rFonts w:eastAsiaTheme="majorEastAsia"/>
            <w:color w:val="000000" w:themeColor="text1"/>
            <w:u w:val="none"/>
          </w:rPr>
          <w:t>Overslag</w:t>
        </w:r>
      </w:hyperlink>
      <w:r w:rsidRPr="00C668A9">
        <w:t xml:space="preserve"> en enkele kleine schansen. (</w:t>
      </w:r>
      <w:r w:rsidRPr="00C668A9">
        <w:rPr>
          <w:iCs/>
        </w:rPr>
        <w:t>De plaatsnamen zijn op de oude wijze gespeld</w:t>
      </w:r>
      <w:r w:rsidRPr="00C668A9">
        <w:t xml:space="preserve">). </w:t>
      </w:r>
    </w:p>
    <w:p w:rsidR="002148B2" w:rsidRPr="00C668A9" w:rsidRDefault="002148B2" w:rsidP="002148B2">
      <w:pPr>
        <w:pStyle w:val="BusTic"/>
      </w:pPr>
      <w:r w:rsidRPr="00C668A9">
        <w:t>Het Land van Axel was kleiner van omvang.</w:t>
      </w:r>
    </w:p>
    <w:p w:rsidR="002148B2" w:rsidRDefault="002148B2" w:rsidP="002148B2">
      <w:pPr>
        <w:pStyle w:val="BusTic"/>
      </w:pPr>
      <w:r w:rsidRPr="00C668A9">
        <w:t xml:space="preserve">In de </w:t>
      </w:r>
      <w:hyperlink r:id="rId25" w:tooltip="Tweede Wereldoorlog" w:history="1">
        <w:r w:rsidRPr="00C668A9">
          <w:rPr>
            <w:rStyle w:val="Hyperlink"/>
            <w:rFonts w:eastAsiaTheme="majorEastAsia"/>
            <w:color w:val="000000" w:themeColor="text1"/>
            <w:u w:val="none"/>
          </w:rPr>
          <w:t>Tweede Wereldoorlog</w:t>
        </w:r>
      </w:hyperlink>
      <w:r w:rsidRPr="00C668A9">
        <w:t xml:space="preserve"> werd Axel bevrijd door </w:t>
      </w:r>
      <w:hyperlink r:id="rId26" w:tooltip="Polen" w:history="1">
        <w:r w:rsidRPr="00C668A9">
          <w:rPr>
            <w:rStyle w:val="Hyperlink"/>
            <w:rFonts w:eastAsiaTheme="majorEastAsia"/>
            <w:color w:val="000000" w:themeColor="text1"/>
            <w:u w:val="none"/>
          </w:rPr>
          <w:t>Poolse</w:t>
        </w:r>
      </w:hyperlink>
      <w:r w:rsidRPr="00C668A9">
        <w:t xml:space="preserve"> troepen; een </w:t>
      </w:r>
      <w:proofErr w:type="spellStart"/>
      <w:r w:rsidRPr="00C668A9">
        <w:t>battlegroup</w:t>
      </w:r>
      <w:proofErr w:type="spellEnd"/>
      <w:r w:rsidRPr="00C668A9">
        <w:t xml:space="preserve"> van de </w:t>
      </w:r>
      <w:hyperlink r:id="rId27" w:tooltip="Poolse 1e Pantserdivisie" w:history="1">
        <w:r w:rsidRPr="00C668A9">
          <w:rPr>
            <w:rStyle w:val="Hyperlink"/>
            <w:rFonts w:eastAsiaTheme="majorEastAsia"/>
            <w:color w:val="000000" w:themeColor="text1"/>
            <w:u w:val="none"/>
          </w:rPr>
          <w:t>Eerste Poolse Pantser divisie</w:t>
        </w:r>
      </w:hyperlink>
      <w:r w:rsidRPr="00C668A9">
        <w:t xml:space="preserve"> onder leiding van kolonel </w:t>
      </w:r>
      <w:proofErr w:type="spellStart"/>
      <w:r w:rsidRPr="00C668A9">
        <w:t>Szydlowski</w:t>
      </w:r>
      <w:proofErr w:type="spellEnd"/>
      <w:r w:rsidRPr="00C668A9">
        <w:t xml:space="preserve">. </w:t>
      </w:r>
    </w:p>
    <w:p w:rsidR="002148B2" w:rsidRDefault="002148B2" w:rsidP="002148B2">
      <w:pPr>
        <w:pStyle w:val="BusTic"/>
      </w:pPr>
      <w:r w:rsidRPr="00C668A9">
        <w:t xml:space="preserve">Een aantal straatnamen in de stad, </w:t>
      </w:r>
      <w:r w:rsidRPr="00C668A9">
        <w:rPr>
          <w:iCs/>
        </w:rPr>
        <w:t>Polenstraat</w:t>
      </w:r>
      <w:r w:rsidRPr="00C668A9">
        <w:t xml:space="preserve">, </w:t>
      </w:r>
      <w:r w:rsidRPr="00C668A9">
        <w:rPr>
          <w:iCs/>
        </w:rPr>
        <w:t xml:space="preserve">Generaal </w:t>
      </w:r>
      <w:proofErr w:type="spellStart"/>
      <w:r w:rsidRPr="00C668A9">
        <w:rPr>
          <w:iCs/>
        </w:rPr>
        <w:t>Maczekstraat</w:t>
      </w:r>
      <w:proofErr w:type="spellEnd"/>
      <w:r w:rsidRPr="00C668A9">
        <w:t xml:space="preserve">, </w:t>
      </w:r>
      <w:r w:rsidRPr="00C668A9">
        <w:rPr>
          <w:iCs/>
        </w:rPr>
        <w:t xml:space="preserve">Generaal </w:t>
      </w:r>
      <w:proofErr w:type="spellStart"/>
      <w:r w:rsidRPr="00C668A9">
        <w:rPr>
          <w:iCs/>
        </w:rPr>
        <w:t>Sikorskistraat</w:t>
      </w:r>
      <w:proofErr w:type="spellEnd"/>
      <w:r w:rsidRPr="00C668A9">
        <w:t xml:space="preserve">, en het centrale plein, het </w:t>
      </w:r>
      <w:proofErr w:type="spellStart"/>
      <w:r w:rsidRPr="00C668A9">
        <w:rPr>
          <w:iCs/>
        </w:rPr>
        <w:t>Szydlowskiplein</w:t>
      </w:r>
      <w:proofErr w:type="spellEnd"/>
      <w:r w:rsidRPr="00C668A9">
        <w:t xml:space="preserve">, herinneren hier nog aan. </w:t>
      </w:r>
    </w:p>
    <w:p w:rsidR="002148B2" w:rsidRDefault="002148B2" w:rsidP="002148B2">
      <w:pPr>
        <w:pStyle w:val="BusTic"/>
      </w:pPr>
      <w:r w:rsidRPr="00C668A9">
        <w:t xml:space="preserve">Ook is tussen Axel en </w:t>
      </w:r>
      <w:hyperlink r:id="rId28" w:tooltip="Hulst (stad)" w:history="1">
        <w:r w:rsidRPr="00C668A9">
          <w:rPr>
            <w:rStyle w:val="Hyperlink"/>
            <w:rFonts w:eastAsiaTheme="majorEastAsia"/>
            <w:color w:val="000000" w:themeColor="text1"/>
            <w:u w:val="none"/>
          </w:rPr>
          <w:t>Hulst</w:t>
        </w:r>
      </w:hyperlink>
      <w:r w:rsidRPr="00C668A9">
        <w:t xml:space="preserve"> de </w:t>
      </w:r>
      <w:hyperlink r:id="rId29" w:tooltip="Gdynia" w:history="1">
        <w:proofErr w:type="spellStart"/>
        <w:r w:rsidRPr="00C668A9">
          <w:rPr>
            <w:rStyle w:val="Hyperlink"/>
            <w:rFonts w:eastAsiaTheme="majorEastAsia"/>
            <w:iCs/>
            <w:color w:val="000000" w:themeColor="text1"/>
            <w:u w:val="none"/>
          </w:rPr>
          <w:t>Gdynia</w:t>
        </w:r>
        <w:proofErr w:type="spellEnd"/>
      </w:hyperlink>
      <w:r w:rsidRPr="00C668A9">
        <w:rPr>
          <w:iCs/>
        </w:rPr>
        <w:t xml:space="preserve"> Bridge</w:t>
      </w:r>
      <w:r w:rsidRPr="00C668A9">
        <w:t xml:space="preserve"> te vinden. </w:t>
      </w:r>
    </w:p>
    <w:p w:rsidR="002148B2" w:rsidRDefault="002148B2" w:rsidP="002148B2">
      <w:pPr>
        <w:pStyle w:val="BusTic"/>
      </w:pPr>
      <w:r w:rsidRPr="00C668A9">
        <w:t xml:space="preserve">Dit is de plaats waar de Polen onder dekking van dichte mist het kanaal van Axel naar Hulst overstaken met behulp van een pontonbrug. </w:t>
      </w:r>
    </w:p>
    <w:p w:rsidR="002148B2" w:rsidRDefault="002148B2" w:rsidP="002148B2">
      <w:pPr>
        <w:pStyle w:val="BusTic"/>
      </w:pPr>
      <w:r w:rsidRPr="00C668A9">
        <w:lastRenderedPageBreak/>
        <w:t xml:space="preserve">Deze brug is gelegd nadat Axel na vier dagen strijd nog steeds in handen van de Duitsers was. </w:t>
      </w:r>
    </w:p>
    <w:p w:rsidR="002148B2" w:rsidRDefault="002148B2" w:rsidP="002148B2">
      <w:pPr>
        <w:pStyle w:val="BusTic"/>
      </w:pPr>
      <w:r w:rsidRPr="00C668A9">
        <w:t xml:space="preserve">De Polen waren in eerste instantie van plan Axel op de vijfde dag te bombarderen maar toen die vijfde dag (19 september 1944) een mistige dag bleek te worden, waagden de Polen het om de </w:t>
      </w:r>
      <w:proofErr w:type="spellStart"/>
      <w:r w:rsidRPr="00C668A9">
        <w:t>Gdyniabrigde</w:t>
      </w:r>
      <w:proofErr w:type="spellEnd"/>
      <w:r w:rsidRPr="00C668A9">
        <w:t xml:space="preserve"> te leggen en via het oosten aan te vallen. </w:t>
      </w:r>
    </w:p>
    <w:p w:rsidR="002148B2" w:rsidRDefault="002148B2" w:rsidP="002148B2">
      <w:pPr>
        <w:pStyle w:val="BusTic"/>
      </w:pPr>
      <w:r w:rsidRPr="00C668A9">
        <w:t xml:space="preserve">Eerdere aanvallen via het zuiden liepen vast, omdat de Duitsers de strategische ligging van Axel goed door hadden. </w:t>
      </w:r>
    </w:p>
    <w:p w:rsidR="002148B2" w:rsidRPr="00C668A9" w:rsidRDefault="002148B2" w:rsidP="002148B2">
      <w:pPr>
        <w:pStyle w:val="BusTic"/>
      </w:pPr>
      <w:r w:rsidRPr="00C668A9">
        <w:t>Zo had de vijand aan de zuidelijke toegangsweg richting Axel een veel artillerie geplaatst en stukken land ten zuiden van Axel onder water gezet.</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30"/>
      <w:headerReference w:type="default" r:id="rId31"/>
      <w:footerReference w:type="even" r:id="rId32"/>
      <w:footerReference w:type="default" r:id="rId33"/>
      <w:headerReference w:type="first" r:id="rId34"/>
      <w:footerReference w:type="first" r:id="rId3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299" w:rsidRDefault="003E4299" w:rsidP="00A64884">
      <w:r>
        <w:separator/>
      </w:r>
    </w:p>
  </w:endnote>
  <w:endnote w:type="continuationSeparator" w:id="0">
    <w:p w:rsidR="003E4299" w:rsidRDefault="003E4299"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2148B2">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299" w:rsidRDefault="003E4299" w:rsidP="00A64884">
      <w:r>
        <w:separator/>
      </w:r>
    </w:p>
  </w:footnote>
  <w:footnote w:type="continuationSeparator" w:id="0">
    <w:p w:rsidR="003E4299" w:rsidRDefault="003E4299"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3E4299"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48B2"/>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299"/>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348DC"/>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Maurits_van_Oranje" TargetMode="External"/><Relationship Id="rId18" Type="http://schemas.openxmlformats.org/officeDocument/2006/relationships/hyperlink" Target="http://nl.wikipedia.org/wiki/Maurits_van_Oranje" TargetMode="External"/><Relationship Id="rId26" Type="http://schemas.openxmlformats.org/officeDocument/2006/relationships/hyperlink" Target="http://nl.wikipedia.org/wiki/Polen" TargetMode="External"/><Relationship Id="rId21" Type="http://schemas.openxmlformats.org/officeDocument/2006/relationships/hyperlink" Target="http://nl.wikipedia.org/wiki/Vrije_van_Sluis_(bestuur)"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nl.wikipedia.org/wiki/1586" TargetMode="External"/><Relationship Id="rId17" Type="http://schemas.openxmlformats.org/officeDocument/2006/relationships/hyperlink" Target="http://nl.wikipedia.org/wiki/Westdorpe" TargetMode="External"/><Relationship Id="rId25" Type="http://schemas.openxmlformats.org/officeDocument/2006/relationships/hyperlink" Target="http://nl.wikipedia.org/wiki/Tweede_Wereldoorlog"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l.wikipedia.org/wiki/Robert_Dudley" TargetMode="External"/><Relationship Id="rId20" Type="http://schemas.openxmlformats.org/officeDocument/2006/relationships/hyperlink" Target="http://nl.wikipedia.org/wiki/Staats-Vlaanderen" TargetMode="External"/><Relationship Id="rId29" Type="http://schemas.openxmlformats.org/officeDocument/2006/relationships/hyperlink" Target="http://nl.wikipedia.org/wiki/Gdyni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17_juli" TargetMode="External"/><Relationship Id="rId24" Type="http://schemas.openxmlformats.org/officeDocument/2006/relationships/hyperlink" Target="http://nl.wikipedia.org/wiki/Overslag_(Zeeland)"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Stadsrechten" TargetMode="External"/><Relationship Id="rId23" Type="http://schemas.openxmlformats.org/officeDocument/2006/relationships/hyperlink" Target="http://nl.wikipedia.org/wiki/Aendijcke" TargetMode="External"/><Relationship Id="rId28" Type="http://schemas.openxmlformats.org/officeDocument/2006/relationships/hyperlink" Target="http://nl.wikipedia.org/wiki/Hulst_(stad)" TargetMode="External"/><Relationship Id="rId36" Type="http://schemas.openxmlformats.org/officeDocument/2006/relationships/fontTable" Target="fontTable.xml"/><Relationship Id="rId10" Type="http://schemas.openxmlformats.org/officeDocument/2006/relationships/hyperlink" Target="http://nl.wikipedia.org/wiki/Gent" TargetMode="External"/><Relationship Id="rId19" Type="http://schemas.openxmlformats.org/officeDocument/2006/relationships/hyperlink" Target="http://nl.wikipedia.org/wiki/Linie_van_Axel_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l.wikipedia.org/wiki/Filips_van_de_Elzas" TargetMode="External"/><Relationship Id="rId14" Type="http://schemas.openxmlformats.org/officeDocument/2006/relationships/hyperlink" Target="http://nl.wikipedia.org/wiki/Inname_van_Axel" TargetMode="External"/><Relationship Id="rId22" Type="http://schemas.openxmlformats.org/officeDocument/2006/relationships/hyperlink" Target="http://nl.wikipedia.org/wiki/Vier_Ambachten" TargetMode="External"/><Relationship Id="rId27" Type="http://schemas.openxmlformats.org/officeDocument/2006/relationships/hyperlink" Target="http://nl.wikipedia.org/wiki/Poolse_1e_Pantserdivisie"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nl.wikipedia.org/wiki/Stadsrechten" TargetMode="Externa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3916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2011-09-02T08:50:00Z</dcterms:created>
  <dcterms:modified xsi:type="dcterms:W3CDTF">2011-09-02T08:50:00Z</dcterms:modified>
  <cp:category>2011</cp:category>
</cp:coreProperties>
</file>