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BA" w:rsidRPr="00D8748F" w:rsidRDefault="008271BA" w:rsidP="008271BA">
      <w:pPr>
        <w:pStyle w:val="Alinia6"/>
        <w:rPr>
          <w:rStyle w:val="Bijzonder"/>
        </w:rPr>
      </w:pPr>
      <w:bookmarkStart w:id="0" w:name="_GoBack"/>
      <w:r w:rsidRPr="00D8748F">
        <w:rPr>
          <w:rStyle w:val="Bijzonder"/>
        </w:rPr>
        <w:t xml:space="preserve">Vianen (Utrecht)- </w:t>
      </w:r>
      <w:r w:rsidRPr="00D8748F">
        <w:rPr>
          <w:rStyle w:val="Bijzonder"/>
          <w:rFonts w:eastAsiaTheme="minorHAnsi"/>
        </w:rPr>
        <w:t>Geschiedenis</w:t>
      </w:r>
    </w:p>
    <w:bookmarkEnd w:id="0"/>
    <w:p w:rsidR="008271BA" w:rsidRDefault="008271BA" w:rsidP="008271BA">
      <w:pPr>
        <w:pStyle w:val="BusTic"/>
      </w:pPr>
      <w:r w:rsidRPr="00D8748F">
        <w:t xml:space="preserve">Het gebied was vanaf omstreeks het jaar 1000 aantoonbaar bewoond. </w:t>
      </w:r>
    </w:p>
    <w:p w:rsidR="008271BA" w:rsidRPr="00D8748F" w:rsidRDefault="008271BA" w:rsidP="008271BA">
      <w:pPr>
        <w:pStyle w:val="BusTic"/>
      </w:pPr>
      <w:r w:rsidRPr="00D8748F">
        <w:t xml:space="preserve">De eerste heren van Vianen waren een zijtak van de familie </w:t>
      </w:r>
      <w:hyperlink r:id="rId8" w:tooltip="Van Zuylen van Nijevelt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van Zuylen</w:t>
        </w:r>
      </w:hyperlink>
      <w:r w:rsidRPr="00D8748F">
        <w:t>, wat ook terug te zien is in het wapen.</w:t>
      </w:r>
    </w:p>
    <w:p w:rsidR="008271BA" w:rsidRDefault="008271BA" w:rsidP="008271BA">
      <w:pPr>
        <w:pStyle w:val="BusTic"/>
      </w:pPr>
      <w:r w:rsidRPr="00D8748F">
        <w:t xml:space="preserve">Vianen kreeg een belangrijke impuls doordat </w:t>
      </w:r>
      <w:hyperlink r:id="rId9" w:tooltip="Willem van Duivenvoorde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Willem van Duivenvoorde</w:t>
        </w:r>
      </w:hyperlink>
      <w:r w:rsidRPr="00D8748F">
        <w:t xml:space="preserve"> met de erfdochter van de heren van Vianen trouwde. </w:t>
      </w:r>
    </w:p>
    <w:p w:rsidR="008271BA" w:rsidRPr="00D8748F" w:rsidRDefault="008271BA" w:rsidP="008271BA">
      <w:pPr>
        <w:pStyle w:val="BusTic"/>
      </w:pPr>
      <w:r w:rsidRPr="00D8748F">
        <w:t xml:space="preserve">Hij verleende in </w:t>
      </w:r>
      <w:hyperlink r:id="rId10" w:tooltip="1336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1336</w:t>
        </w:r>
      </w:hyperlink>
      <w:r w:rsidRPr="00D8748F">
        <w:t xml:space="preserve"> stadsrechten aan Vianen en bepaalde de typische plattegrond van de stad.</w:t>
      </w:r>
    </w:p>
    <w:p w:rsidR="008271BA" w:rsidRDefault="008271BA" w:rsidP="008271BA">
      <w:pPr>
        <w:pStyle w:val="BusTic"/>
      </w:pPr>
      <w:r w:rsidRPr="00D8748F">
        <w:t xml:space="preserve">Daarna ging de heerlijkheid over in de handen van het </w:t>
      </w:r>
      <w:hyperlink r:id="rId11" w:tooltip="Huis Brederode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huis Brederode</w:t>
        </w:r>
      </w:hyperlink>
      <w:r w:rsidRPr="00D8748F">
        <w:t xml:space="preserve">. </w:t>
      </w:r>
    </w:p>
    <w:p w:rsidR="008271BA" w:rsidRDefault="008271BA" w:rsidP="008271BA">
      <w:pPr>
        <w:pStyle w:val="BusTic"/>
      </w:pPr>
      <w:r w:rsidRPr="00D8748F">
        <w:t xml:space="preserve">De heren van Brederode verklaarden de stad tot een vrij goed, en het was een vrijplaats voor schuldenaren. </w:t>
      </w:r>
    </w:p>
    <w:p w:rsidR="008271BA" w:rsidRPr="00D8748F" w:rsidRDefault="008271BA" w:rsidP="008271BA">
      <w:pPr>
        <w:pStyle w:val="BusTic"/>
      </w:pPr>
      <w:r w:rsidRPr="00D8748F">
        <w:t xml:space="preserve">In 1679 overleed de laatste mannelijke nakomeling van het geslacht, met als gevolg dat de heerlijkheid werd geërfd door het Duitse </w:t>
      </w:r>
      <w:hyperlink r:id="rId12" w:tooltip="Lijst van heersers van Lippe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 xml:space="preserve">Huis </w:t>
        </w:r>
        <w:proofErr w:type="spellStart"/>
        <w:r w:rsidRPr="00D8748F">
          <w:rPr>
            <w:rStyle w:val="Hyperlink"/>
            <w:rFonts w:eastAsiaTheme="majorEastAsia"/>
            <w:color w:val="000000" w:themeColor="text1"/>
            <w:u w:val="none"/>
          </w:rPr>
          <w:t>Lippe</w:t>
        </w:r>
        <w:proofErr w:type="spellEnd"/>
      </w:hyperlink>
      <w:r w:rsidRPr="00D8748F">
        <w:t xml:space="preserve"> (officieel behoorde Vianen nog tot het </w:t>
      </w:r>
      <w:hyperlink r:id="rId13" w:tooltip="Heilige Roomse Rijk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Duitse Rijk</w:t>
        </w:r>
      </w:hyperlink>
      <w:r w:rsidRPr="00D8748F">
        <w:t>).</w:t>
      </w:r>
    </w:p>
    <w:p w:rsidR="008271BA" w:rsidRDefault="008271BA" w:rsidP="008271BA">
      <w:pPr>
        <w:pStyle w:val="BusTic"/>
      </w:pPr>
      <w:r w:rsidRPr="00D8748F">
        <w:t xml:space="preserve">Omstreeks 1696 wordt het </w:t>
      </w:r>
      <w:hyperlink r:id="rId14" w:tooltip="Kasteel Batestein (Vianen)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 xml:space="preserve">kasteel </w:t>
        </w:r>
        <w:proofErr w:type="spellStart"/>
        <w:r w:rsidRPr="00D8748F">
          <w:rPr>
            <w:rStyle w:val="Hyperlink"/>
            <w:rFonts w:eastAsiaTheme="majorEastAsia"/>
            <w:color w:val="000000" w:themeColor="text1"/>
            <w:u w:val="none"/>
          </w:rPr>
          <w:t>Batestein</w:t>
        </w:r>
        <w:proofErr w:type="spellEnd"/>
      </w:hyperlink>
      <w:r w:rsidRPr="00D8748F">
        <w:t xml:space="preserve"> door een brand geteisterd. Ruim 300 jaar was dit kasteel een van de fraaiste in Nederland. </w:t>
      </w:r>
    </w:p>
    <w:p w:rsidR="008271BA" w:rsidRDefault="008271BA" w:rsidP="008271BA">
      <w:pPr>
        <w:pStyle w:val="BusTic"/>
      </w:pPr>
      <w:r w:rsidRPr="00D8748F">
        <w:t xml:space="preserve">Op zich viel de schade mee, maar het herstel werd door geldproblemen niet uitgevoerd. </w:t>
      </w:r>
    </w:p>
    <w:p w:rsidR="008271BA" w:rsidRPr="00D8748F" w:rsidRDefault="008271BA" w:rsidP="008271BA">
      <w:pPr>
        <w:pStyle w:val="BusTic"/>
      </w:pPr>
      <w:r w:rsidRPr="00D8748F">
        <w:t>Begin 19</w:t>
      </w:r>
      <w:r w:rsidRPr="00D8748F">
        <w:rPr>
          <w:vertAlign w:val="superscript"/>
        </w:rPr>
        <w:t>de</w:t>
      </w:r>
      <w:r>
        <w:t xml:space="preserve"> </w:t>
      </w:r>
      <w:r w:rsidRPr="00D8748F">
        <w:t>eeuw werd "het hof te Vianen" dan ook gesloopt.</w:t>
      </w:r>
    </w:p>
    <w:p w:rsidR="008271BA" w:rsidRDefault="008271BA" w:rsidP="008271BA">
      <w:pPr>
        <w:pStyle w:val="BusTic"/>
      </w:pPr>
      <w:r w:rsidRPr="00D8748F">
        <w:t xml:space="preserve">In 1725 kocht de </w:t>
      </w:r>
      <w:hyperlink r:id="rId15" w:tooltip="Staten van Holland en Westfriesland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 xml:space="preserve">Staten van Holland en </w:t>
        </w:r>
        <w:proofErr w:type="spellStart"/>
        <w:r w:rsidRPr="00D8748F">
          <w:rPr>
            <w:rStyle w:val="Hyperlink"/>
            <w:rFonts w:eastAsiaTheme="majorEastAsia"/>
            <w:color w:val="000000" w:themeColor="text1"/>
            <w:u w:val="none"/>
          </w:rPr>
          <w:t>Westfriesland</w:t>
        </w:r>
        <w:proofErr w:type="spellEnd"/>
      </w:hyperlink>
      <w:r w:rsidRPr="00D8748F">
        <w:t xml:space="preserve"> de heerlijkheid, maar pas na het uitroepen van de Bataafse Republiek in 1795 werd deze bij Holland gevoegd. </w:t>
      </w:r>
    </w:p>
    <w:p w:rsidR="008271BA" w:rsidRDefault="008271BA" w:rsidP="008271BA">
      <w:pPr>
        <w:pStyle w:val="BusTic"/>
      </w:pPr>
      <w:r w:rsidRPr="00D8748F">
        <w:t xml:space="preserve">Daarbij was het in beheer van de families </w:t>
      </w:r>
      <w:hyperlink r:id="rId16" w:tooltip="Huis Brederode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Brederode</w:t>
        </w:r>
      </w:hyperlink>
      <w:r w:rsidRPr="00D8748F">
        <w:t xml:space="preserve"> en </w:t>
      </w:r>
      <w:hyperlink r:id="rId17" w:tooltip="Huis Lippe" w:history="1">
        <w:proofErr w:type="spellStart"/>
        <w:r w:rsidRPr="00D8748F">
          <w:rPr>
            <w:rStyle w:val="Hyperlink"/>
            <w:rFonts w:eastAsiaTheme="majorEastAsia"/>
            <w:color w:val="000000" w:themeColor="text1"/>
            <w:u w:val="none"/>
          </w:rPr>
          <w:t>Lippe</w:t>
        </w:r>
        <w:proofErr w:type="spellEnd"/>
      </w:hyperlink>
      <w:r w:rsidRPr="00D8748F">
        <w:t xml:space="preserve">. </w:t>
      </w:r>
    </w:p>
    <w:p w:rsidR="008271BA" w:rsidRPr="00D8748F" w:rsidRDefault="008271BA" w:rsidP="008271BA">
      <w:pPr>
        <w:pStyle w:val="BusTic"/>
      </w:pPr>
      <w:r w:rsidRPr="00D8748F">
        <w:t xml:space="preserve">Tot op vandaag heeft het een oud centrum, waar aan de pleinachtige Voorstraat de belangrijkste monumenten staan: de Grote Kerk, het Stadhuis en de </w:t>
      </w:r>
      <w:proofErr w:type="spellStart"/>
      <w:r w:rsidRPr="00D8748F">
        <w:t>Lekpoort</w:t>
      </w:r>
      <w:proofErr w:type="spellEnd"/>
      <w:r w:rsidRPr="00D8748F">
        <w:t>.</w:t>
      </w:r>
    </w:p>
    <w:p w:rsidR="008271BA" w:rsidRPr="00D8748F" w:rsidRDefault="008271BA" w:rsidP="008271BA">
      <w:pPr>
        <w:pStyle w:val="BusTic"/>
      </w:pPr>
      <w:r w:rsidRPr="00D8748F">
        <w:t xml:space="preserve">De schippers kennen Vianen van de </w:t>
      </w:r>
      <w:hyperlink r:id="rId18" w:tooltip="Grote sluis Vianen" w:history="1">
        <w:r w:rsidRPr="00D8748F">
          <w:rPr>
            <w:rStyle w:val="Hyperlink"/>
            <w:rFonts w:eastAsiaTheme="majorEastAsia"/>
            <w:color w:val="000000" w:themeColor="text1"/>
            <w:u w:val="none"/>
          </w:rPr>
          <w:t>grote sluis</w:t>
        </w:r>
      </w:hyperlink>
      <w:r w:rsidRPr="00D8748F">
        <w:t xml:space="preserve"> in het </w:t>
      </w:r>
      <w:hyperlink r:id="rId19" w:tooltip="Merwedekanaal" w:history="1">
        <w:proofErr w:type="spellStart"/>
        <w:r w:rsidRPr="00D8748F">
          <w:rPr>
            <w:rStyle w:val="Hyperlink"/>
            <w:rFonts w:eastAsiaTheme="majorEastAsia"/>
            <w:color w:val="000000" w:themeColor="text1"/>
            <w:u w:val="none"/>
          </w:rPr>
          <w:t>Merwedekanaal</w:t>
        </w:r>
        <w:proofErr w:type="spellEnd"/>
      </w:hyperlink>
      <w:r w:rsidRPr="00D8748F">
        <w:t>.</w:t>
      </w:r>
    </w:p>
    <w:p w:rsidR="008271BA" w:rsidRDefault="008271BA" w:rsidP="008271BA">
      <w:pPr>
        <w:pStyle w:val="BusTic"/>
      </w:pPr>
      <w:r w:rsidRPr="00D8748F">
        <w:t xml:space="preserve">Op 1 januari 2002 is Vianen overgegaan van de provincie Zuid-Holland naar de provincie Utrecht mede omdat Vianen altijd al meer richting Utrecht was georiënteerd. </w:t>
      </w:r>
    </w:p>
    <w:p w:rsidR="008271BA" w:rsidRDefault="008271BA" w:rsidP="008271BA">
      <w:pPr>
        <w:pStyle w:val="BusTic"/>
      </w:pPr>
      <w:r w:rsidRPr="00D8748F">
        <w:t xml:space="preserve">Zo gingen de meeste inwoners uit Vianen winkelen of uit in Utrecht. </w:t>
      </w:r>
    </w:p>
    <w:p w:rsidR="008271BA" w:rsidRPr="00D8748F" w:rsidRDefault="008271BA" w:rsidP="008271BA">
      <w:pPr>
        <w:pStyle w:val="BusTic"/>
      </w:pPr>
      <w:r w:rsidRPr="00D8748F">
        <w:t>Evengoed waren niet alle inwoners het er mee eens en konden achter menig raam actieposters bewonderd worden.</w:t>
      </w:r>
    </w:p>
    <w:p w:rsidR="00593941" w:rsidRPr="008B7073" w:rsidRDefault="00593941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B7073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EA" w:rsidRDefault="009B59EA" w:rsidP="00A64884">
      <w:r>
        <w:separator/>
      </w:r>
    </w:p>
  </w:endnote>
  <w:endnote w:type="continuationSeparator" w:id="0">
    <w:p w:rsidR="009B59EA" w:rsidRDefault="009B59E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862F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EA" w:rsidRDefault="009B59EA" w:rsidP="00A64884">
      <w:r>
        <w:separator/>
      </w:r>
    </w:p>
  </w:footnote>
  <w:footnote w:type="continuationSeparator" w:id="0">
    <w:p w:rsidR="009B59EA" w:rsidRDefault="009B59E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B59E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71BA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62FF"/>
    <w:rsid w:val="00991532"/>
    <w:rsid w:val="009A0983"/>
    <w:rsid w:val="009A2AF6"/>
    <w:rsid w:val="009B05DA"/>
    <w:rsid w:val="009B415F"/>
    <w:rsid w:val="009B59EA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332D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an_Zuylen_van_Nijevelt" TargetMode="External"/><Relationship Id="rId13" Type="http://schemas.openxmlformats.org/officeDocument/2006/relationships/hyperlink" Target="http://nl.wikipedia.org/wiki/Heilige_Roomse_Rijk" TargetMode="External"/><Relationship Id="rId18" Type="http://schemas.openxmlformats.org/officeDocument/2006/relationships/hyperlink" Target="http://nl.wikipedia.org/wiki/Grote_sluis_Vian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jst_van_heersers_van_Lippe" TargetMode="External"/><Relationship Id="rId17" Type="http://schemas.openxmlformats.org/officeDocument/2006/relationships/hyperlink" Target="http://nl.wikipedia.org/wiki/Huis_Lippe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uis_Brederod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uis_Brederode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aten_van_Holland_en_Westfries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nl.wikipedia.org/wiki/1336" TargetMode="External"/><Relationship Id="rId19" Type="http://schemas.openxmlformats.org/officeDocument/2006/relationships/hyperlink" Target="http://nl.wikipedia.org/wiki/Merwedekana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Willem_van_Duivenvoorde" TargetMode="External"/><Relationship Id="rId14" Type="http://schemas.openxmlformats.org/officeDocument/2006/relationships/hyperlink" Target="http://nl.wikipedia.org/wiki/Kasteel_Batestein_(Vianen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2011-09-19T12:03:00Z</dcterms:created>
  <dcterms:modified xsi:type="dcterms:W3CDTF">2011-09-19T12:03:00Z</dcterms:modified>
  <cp:category>2011</cp:category>
</cp:coreProperties>
</file>