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3D" w:rsidRPr="0043703D" w:rsidRDefault="008C208A" w:rsidP="0043703D">
      <w:pPr>
        <w:pStyle w:val="Alinia6"/>
        <w:rPr>
          <w:rStyle w:val="Plaats"/>
        </w:rPr>
      </w:pPr>
      <w:r w:rsidRPr="0043703D">
        <w:rPr>
          <w:rStyle w:val="Plaats"/>
        </w:rPr>
        <w:t>Teckop</w:t>
      </w:r>
      <w:r w:rsidR="0043703D" w:rsidRPr="0043703D">
        <w:rPr>
          <w:rStyle w:val="Plaats"/>
        </w:rPr>
        <w:tab/>
      </w:r>
      <w:r w:rsidR="0043703D" w:rsidRPr="0043703D">
        <w:rPr>
          <w:rStyle w:val="Plaats"/>
        </w:rPr>
        <w:tab/>
      </w:r>
      <w:r w:rsidR="0043703D" w:rsidRPr="0043703D">
        <w:rPr>
          <w:rStyle w:val="Plaats"/>
        </w:rPr>
        <w:drawing>
          <wp:inline distT="0" distB="0" distL="0" distR="0" wp14:anchorId="06FA7B54" wp14:editId="5259FE76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3703D" w:rsidRPr="0043703D">
          <w:rPr>
            <w:rStyle w:val="Plaats"/>
          </w:rPr>
          <w:t xml:space="preserve">52° 8' NB 4° 55' </w:t>
        </w:r>
        <w:proofErr w:type="spellStart"/>
        <w:r w:rsidR="0043703D" w:rsidRPr="0043703D">
          <w:rPr>
            <w:rStyle w:val="Plaats"/>
          </w:rPr>
          <w:t>OL</w:t>
        </w:r>
        <w:proofErr w:type="spellEnd"/>
      </w:hyperlink>
      <w:r w:rsidR="0043703D" w:rsidRPr="0043703D">
        <w:rPr>
          <w:rStyle w:val="Plaats"/>
        </w:rPr>
        <w:t xml:space="preserve"> (</w:t>
      </w:r>
      <w:hyperlink r:id="rId11" w:history="1">
        <w:r w:rsidR="0043703D" w:rsidRPr="0043703D">
          <w:rPr>
            <w:rStyle w:val="Plaats"/>
          </w:rPr>
          <w:t>Kaart</w:t>
        </w:r>
      </w:hyperlink>
      <w:r w:rsidR="0043703D" w:rsidRPr="0043703D">
        <w:rPr>
          <w:rStyle w:val="Plaats"/>
        </w:rPr>
        <w:t xml:space="preserve">) </w:t>
      </w:r>
    </w:p>
    <w:p w:rsidR="0043703D" w:rsidRDefault="008C208A" w:rsidP="0043703D">
      <w:pPr>
        <w:pStyle w:val="BusTic"/>
      </w:pPr>
      <w:r w:rsidRPr="0043703D">
        <w:rPr>
          <w:bCs/>
        </w:rPr>
        <w:t>Teckop</w:t>
      </w:r>
      <w:r w:rsidRPr="0043703D">
        <w:t xml:space="preserve"> is een polder en een buurtschap behorende tot de gemeente </w:t>
      </w:r>
      <w:hyperlink r:id="rId12" w:tooltip="Woerden" w:history="1">
        <w:r w:rsidRPr="0043703D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43703D">
        <w:t xml:space="preserve">, in de provincie </w:t>
      </w:r>
      <w:hyperlink r:id="rId13" w:tooltip="Utrecht (provincie)" w:history="1">
        <w:r w:rsidRPr="0043703D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43703D">
        <w:t xml:space="preserve">. </w:t>
      </w:r>
    </w:p>
    <w:p w:rsidR="008C208A" w:rsidRPr="0043703D" w:rsidRDefault="008C208A" w:rsidP="0043703D">
      <w:pPr>
        <w:pStyle w:val="BusTic"/>
      </w:pPr>
      <w:r w:rsidRPr="0043703D">
        <w:t xml:space="preserve">Het is gelegen tussen </w:t>
      </w:r>
      <w:hyperlink r:id="rId14" w:tooltip="Kanis" w:history="1">
        <w:r w:rsidRPr="0043703D">
          <w:rPr>
            <w:rStyle w:val="Hyperlink"/>
            <w:rFonts w:eastAsiaTheme="majorEastAsia"/>
            <w:color w:val="000000" w:themeColor="text1"/>
            <w:u w:val="none"/>
          </w:rPr>
          <w:t>Kanis</w:t>
        </w:r>
      </w:hyperlink>
      <w:r w:rsidRPr="0043703D">
        <w:t xml:space="preserve"> en </w:t>
      </w:r>
      <w:hyperlink r:id="rId15" w:tooltip="Kockengen" w:history="1">
        <w:r w:rsidRPr="0043703D">
          <w:rPr>
            <w:rStyle w:val="Hyperlink"/>
            <w:rFonts w:eastAsiaTheme="majorEastAsia"/>
            <w:color w:val="000000" w:themeColor="text1"/>
            <w:u w:val="none"/>
          </w:rPr>
          <w:t>Kockengen</w:t>
        </w:r>
      </w:hyperlink>
      <w:r w:rsidRPr="0043703D">
        <w:t>.</w:t>
      </w:r>
    </w:p>
    <w:p w:rsidR="008C208A" w:rsidRPr="0043703D" w:rsidRDefault="008C208A" w:rsidP="0043703D">
      <w:pPr>
        <w:pStyle w:val="Alinia6"/>
        <w:rPr>
          <w:rStyle w:val="Bijzonder"/>
        </w:rPr>
      </w:pPr>
      <w:r w:rsidRPr="0043703D">
        <w:rPr>
          <w:rStyle w:val="Bijzonder"/>
        </w:rPr>
        <w:t>Geschiedenis</w:t>
      </w:r>
    </w:p>
    <w:p w:rsidR="0043703D" w:rsidRDefault="008C208A" w:rsidP="0043703D">
      <w:pPr>
        <w:pStyle w:val="BusTic"/>
      </w:pPr>
      <w:r w:rsidRPr="0043703D">
        <w:t xml:space="preserve">De polder Teckop werd in de dertiende eeuw </w:t>
      </w:r>
      <w:hyperlink r:id="rId16" w:tooltip="Grote Ontginning" w:history="1">
        <w:r w:rsidRPr="0043703D">
          <w:rPr>
            <w:rStyle w:val="Hyperlink"/>
            <w:rFonts w:eastAsiaTheme="majorEastAsia"/>
            <w:color w:val="000000" w:themeColor="text1"/>
            <w:u w:val="none"/>
          </w:rPr>
          <w:t>ontgonnen</w:t>
        </w:r>
      </w:hyperlink>
      <w:r w:rsidRPr="0043703D">
        <w:t xml:space="preserve">. </w:t>
      </w:r>
    </w:p>
    <w:p w:rsidR="0043703D" w:rsidRDefault="008C208A" w:rsidP="0043703D">
      <w:pPr>
        <w:pStyle w:val="BusTic"/>
      </w:pPr>
      <w:r w:rsidRPr="0043703D">
        <w:t xml:space="preserve">De naam is waarschijnlijk afgeleid van </w:t>
      </w:r>
      <w:proofErr w:type="spellStart"/>
      <w:r w:rsidRPr="0043703D">
        <w:t>Taeke's</w:t>
      </w:r>
      <w:proofErr w:type="spellEnd"/>
      <w:r w:rsidRPr="0043703D">
        <w:t xml:space="preserve"> </w:t>
      </w:r>
      <w:proofErr w:type="spellStart"/>
      <w:r w:rsidRPr="0043703D">
        <w:t>Cope</w:t>
      </w:r>
      <w:proofErr w:type="spellEnd"/>
      <w:r w:rsidRPr="0043703D">
        <w:t xml:space="preserve">, de </w:t>
      </w:r>
      <w:hyperlink r:id="rId17" w:tooltip="Cope" w:history="1">
        <w:proofErr w:type="spellStart"/>
        <w:r w:rsidRPr="0043703D">
          <w:rPr>
            <w:rStyle w:val="Hyperlink"/>
            <w:rFonts w:eastAsiaTheme="majorEastAsia"/>
            <w:color w:val="000000" w:themeColor="text1"/>
            <w:u w:val="none"/>
          </w:rPr>
          <w:t>cope</w:t>
        </w:r>
        <w:proofErr w:type="spellEnd"/>
      </w:hyperlink>
      <w:r w:rsidRPr="0043703D">
        <w:t xml:space="preserve"> die in opdracht van de Utrechtse bisschop door een leenman, Taeke werd ontgonnen. </w:t>
      </w:r>
    </w:p>
    <w:p w:rsidR="0043703D" w:rsidRDefault="008C208A" w:rsidP="0043703D">
      <w:pPr>
        <w:pStyle w:val="BusTic"/>
      </w:pPr>
      <w:r w:rsidRPr="0043703D">
        <w:t xml:space="preserve">Vergelijkbare </w:t>
      </w:r>
      <w:proofErr w:type="spellStart"/>
      <w:r w:rsidRPr="0043703D">
        <w:t>copenamen</w:t>
      </w:r>
      <w:proofErr w:type="spellEnd"/>
      <w:r w:rsidRPr="0043703D">
        <w:t xml:space="preserve"> in de omgeving zijn </w:t>
      </w:r>
      <w:hyperlink r:id="rId18" w:tooltip="Gerverscop" w:history="1">
        <w:r w:rsidRPr="0043703D">
          <w:rPr>
            <w:rStyle w:val="Hyperlink"/>
            <w:rFonts w:eastAsiaTheme="majorEastAsia"/>
            <w:color w:val="000000" w:themeColor="text1"/>
            <w:u w:val="none"/>
          </w:rPr>
          <w:t>Gerverscop</w:t>
        </w:r>
      </w:hyperlink>
      <w:r w:rsidRPr="0043703D">
        <w:t xml:space="preserve">, </w:t>
      </w:r>
      <w:hyperlink r:id="rId19" w:tooltip="Reijerscop" w:history="1">
        <w:proofErr w:type="spellStart"/>
        <w:r w:rsidRPr="0043703D">
          <w:rPr>
            <w:rStyle w:val="Hyperlink"/>
            <w:rFonts w:eastAsiaTheme="majorEastAsia"/>
            <w:color w:val="000000" w:themeColor="text1"/>
            <w:u w:val="none"/>
          </w:rPr>
          <w:t>Reijerscop</w:t>
        </w:r>
        <w:proofErr w:type="spellEnd"/>
      </w:hyperlink>
      <w:r w:rsidRPr="0043703D">
        <w:t xml:space="preserve"> en </w:t>
      </w:r>
      <w:hyperlink r:id="rId20" w:tooltip="Willeskop" w:history="1">
        <w:proofErr w:type="spellStart"/>
        <w:r w:rsidRPr="0043703D">
          <w:rPr>
            <w:rStyle w:val="Hyperlink"/>
            <w:rFonts w:eastAsiaTheme="majorEastAsia"/>
            <w:color w:val="000000" w:themeColor="text1"/>
            <w:u w:val="none"/>
          </w:rPr>
          <w:t>Willeskop</w:t>
        </w:r>
        <w:proofErr w:type="spellEnd"/>
      </w:hyperlink>
      <w:r w:rsidRPr="0043703D">
        <w:t xml:space="preserve">. </w:t>
      </w:r>
    </w:p>
    <w:p w:rsidR="0043703D" w:rsidRDefault="008C208A" w:rsidP="0043703D">
      <w:pPr>
        <w:pStyle w:val="BusTic"/>
      </w:pPr>
      <w:r w:rsidRPr="0043703D">
        <w:t xml:space="preserve">Teckop was een restontginning, hetgeen nog zichtbaar is aan de onregelmatige omtrek van de polder. </w:t>
      </w:r>
    </w:p>
    <w:p w:rsidR="0043703D" w:rsidRDefault="008C208A" w:rsidP="0043703D">
      <w:pPr>
        <w:pStyle w:val="BusTic"/>
      </w:pPr>
      <w:r w:rsidRPr="0043703D">
        <w:t xml:space="preserve">Als primaire ontginningsbasis geldt de </w:t>
      </w:r>
      <w:hyperlink r:id="rId21" w:tooltip="Utrechtse Vecht" w:history="1">
        <w:r w:rsidRPr="0043703D">
          <w:rPr>
            <w:rStyle w:val="Hyperlink"/>
            <w:rFonts w:eastAsiaTheme="majorEastAsia"/>
            <w:color w:val="000000" w:themeColor="text1"/>
            <w:u w:val="none"/>
          </w:rPr>
          <w:t>Vecht</w:t>
        </w:r>
      </w:hyperlink>
      <w:r w:rsidRPr="0043703D">
        <w:t xml:space="preserve">, maar de grenzen zijn mede bepaald door de ontginningen vanuit de </w:t>
      </w:r>
      <w:hyperlink r:id="rId22" w:tooltip="Oude Rijn (Harmelen-Noordzee)" w:history="1">
        <w:r w:rsidRPr="0043703D">
          <w:rPr>
            <w:rStyle w:val="Hyperlink"/>
            <w:rFonts w:eastAsiaTheme="majorEastAsia"/>
            <w:color w:val="000000" w:themeColor="text1"/>
            <w:u w:val="none"/>
          </w:rPr>
          <w:t>Oude Rijn</w:t>
        </w:r>
      </w:hyperlink>
      <w:r w:rsidRPr="0043703D">
        <w:t xml:space="preserve">. </w:t>
      </w:r>
    </w:p>
    <w:p w:rsidR="0043703D" w:rsidRDefault="008C208A" w:rsidP="0043703D">
      <w:pPr>
        <w:pStyle w:val="BusTic"/>
      </w:pPr>
      <w:r w:rsidRPr="0043703D">
        <w:t xml:space="preserve">Aanvankelijk werd op de </w:t>
      </w:r>
      <w:hyperlink r:id="rId23" w:tooltip="Veen (grondsoort)" w:history="1">
        <w:r w:rsidRPr="0043703D">
          <w:rPr>
            <w:rStyle w:val="Hyperlink"/>
            <w:rFonts w:eastAsiaTheme="majorEastAsia"/>
            <w:color w:val="000000" w:themeColor="text1"/>
            <w:u w:val="none"/>
          </w:rPr>
          <w:t>veengrond</w:t>
        </w:r>
      </w:hyperlink>
      <w:r w:rsidRPr="0043703D">
        <w:t xml:space="preserve"> vooral akkerbouw beoefend, later werd veeteelt de belangrijkste bestaansbron. </w:t>
      </w:r>
    </w:p>
    <w:p w:rsidR="0043703D" w:rsidRDefault="008C208A" w:rsidP="0043703D">
      <w:pPr>
        <w:pStyle w:val="BusTic"/>
      </w:pPr>
      <w:r w:rsidRPr="0043703D">
        <w:t>Vanaf de</w:t>
      </w:r>
      <w:r w:rsidR="0043703D">
        <w:t xml:space="preserve"> 15</w:t>
      </w:r>
      <w:r w:rsidR="0043703D" w:rsidRPr="0043703D">
        <w:rPr>
          <w:vertAlign w:val="superscript"/>
        </w:rPr>
        <w:t>de</w:t>
      </w:r>
      <w:r w:rsidR="0043703D">
        <w:t xml:space="preserve"> </w:t>
      </w:r>
      <w:r w:rsidRPr="0043703D">
        <w:t xml:space="preserve">eeuw werd de polder bemalen door een </w:t>
      </w:r>
      <w:hyperlink r:id="rId24" w:tooltip="Molen" w:history="1">
        <w:r w:rsidRPr="0043703D">
          <w:rPr>
            <w:rStyle w:val="Hyperlink"/>
            <w:rFonts w:eastAsiaTheme="majorEastAsia"/>
            <w:color w:val="000000" w:themeColor="text1"/>
            <w:u w:val="none"/>
          </w:rPr>
          <w:t>molen</w:t>
        </w:r>
      </w:hyperlink>
      <w:r w:rsidRPr="0043703D">
        <w:t xml:space="preserve">, die langs de </w:t>
      </w:r>
      <w:proofErr w:type="spellStart"/>
      <w:r w:rsidRPr="0043703D">
        <w:t>Teckopper</w:t>
      </w:r>
      <w:proofErr w:type="spellEnd"/>
      <w:r w:rsidRPr="0043703D">
        <w:t xml:space="preserve"> Molenvliet stond, in de polder </w:t>
      </w:r>
      <w:hyperlink r:id="rId25" w:tooltip="Groot Houtdijk (de pagina bestaat niet)" w:history="1">
        <w:r w:rsidRPr="0043703D">
          <w:rPr>
            <w:rStyle w:val="Hyperlink"/>
            <w:rFonts w:eastAsiaTheme="majorEastAsia"/>
            <w:color w:val="000000" w:themeColor="text1"/>
            <w:u w:val="none"/>
          </w:rPr>
          <w:t xml:space="preserve">Groot </w:t>
        </w:r>
        <w:proofErr w:type="spellStart"/>
        <w:r w:rsidRPr="0043703D">
          <w:rPr>
            <w:rStyle w:val="Hyperlink"/>
            <w:rFonts w:eastAsiaTheme="majorEastAsia"/>
            <w:color w:val="000000" w:themeColor="text1"/>
            <w:u w:val="none"/>
          </w:rPr>
          <w:t>Houtdijk</w:t>
        </w:r>
        <w:proofErr w:type="spellEnd"/>
      </w:hyperlink>
      <w:r w:rsidRPr="0043703D">
        <w:t xml:space="preserve">. </w:t>
      </w:r>
    </w:p>
    <w:p w:rsidR="0043703D" w:rsidRDefault="008C208A" w:rsidP="0043703D">
      <w:pPr>
        <w:pStyle w:val="BusTic"/>
      </w:pPr>
      <w:r w:rsidRPr="0043703D">
        <w:t xml:space="preserve">Rond 1800 werd in Teckop een mislukte poging ondernomen tot </w:t>
      </w:r>
      <w:hyperlink r:id="rId26" w:tooltip="Turfsteken" w:history="1">
        <w:r w:rsidRPr="0043703D">
          <w:rPr>
            <w:rStyle w:val="Hyperlink"/>
            <w:rFonts w:eastAsiaTheme="majorEastAsia"/>
            <w:color w:val="000000" w:themeColor="text1"/>
            <w:u w:val="none"/>
          </w:rPr>
          <w:t>turfwinning</w:t>
        </w:r>
      </w:hyperlink>
      <w:r w:rsidRPr="0043703D">
        <w:t xml:space="preserve">. </w:t>
      </w:r>
    </w:p>
    <w:p w:rsidR="008C208A" w:rsidRPr="0043703D" w:rsidRDefault="008C208A" w:rsidP="0043703D">
      <w:pPr>
        <w:pStyle w:val="BusTic"/>
      </w:pPr>
      <w:r w:rsidRPr="0043703D">
        <w:t xml:space="preserve">Enkele brede sloten herinneren nog aan deze </w:t>
      </w:r>
      <w:hyperlink r:id="rId27" w:tooltip="Vervening" w:history="1">
        <w:r w:rsidRPr="0043703D">
          <w:rPr>
            <w:rStyle w:val="Hyperlink"/>
            <w:rFonts w:eastAsiaTheme="majorEastAsia"/>
            <w:color w:val="000000" w:themeColor="text1"/>
            <w:u w:val="none"/>
          </w:rPr>
          <w:t>vervening</w:t>
        </w:r>
      </w:hyperlink>
      <w:r w:rsidRPr="0043703D">
        <w:t>.</w:t>
      </w:r>
    </w:p>
    <w:p w:rsidR="0043703D" w:rsidRDefault="008C208A" w:rsidP="0043703D">
      <w:pPr>
        <w:pStyle w:val="BusTic"/>
      </w:pPr>
      <w:r w:rsidRPr="0043703D">
        <w:t xml:space="preserve">Bestuurlijk was Teckop lange tijd een zelfstandig ambacht binnen het gewest </w:t>
      </w:r>
      <w:hyperlink r:id="rId28" w:tooltip="Holland" w:history="1">
        <w:r w:rsidRPr="0043703D">
          <w:rPr>
            <w:rStyle w:val="Hyperlink"/>
            <w:rFonts w:eastAsiaTheme="majorEastAsia"/>
            <w:color w:val="000000" w:themeColor="text1"/>
            <w:u w:val="none"/>
          </w:rPr>
          <w:t>Holland</w:t>
        </w:r>
      </w:hyperlink>
      <w:r w:rsidRPr="0043703D">
        <w:t xml:space="preserve">, slechts via een smalle corridor met de rest van het graafschap verbonden. </w:t>
      </w:r>
    </w:p>
    <w:p w:rsidR="0043703D" w:rsidRDefault="008C208A" w:rsidP="0043703D">
      <w:pPr>
        <w:pStyle w:val="BusTic"/>
      </w:pPr>
      <w:r w:rsidRPr="0043703D">
        <w:t xml:space="preserve">Pas in de </w:t>
      </w:r>
      <w:hyperlink r:id="rId29" w:tooltip="Franse tijd in Nederland" w:history="1">
        <w:r w:rsidRPr="0043703D">
          <w:rPr>
            <w:rStyle w:val="Hyperlink"/>
            <w:rFonts w:eastAsiaTheme="majorEastAsia"/>
            <w:color w:val="000000" w:themeColor="text1"/>
            <w:u w:val="none"/>
          </w:rPr>
          <w:t>Franse tijd</w:t>
        </w:r>
      </w:hyperlink>
      <w:r w:rsidRPr="0043703D">
        <w:t xml:space="preserve"> werd Teckop overgeheveld naar Utrecht, waar het deel ging uitmaken van de </w:t>
      </w:r>
      <w:hyperlink r:id="rId30" w:tooltip="Mairie" w:history="1">
        <w:proofErr w:type="spellStart"/>
        <w:r w:rsidRPr="0043703D">
          <w:rPr>
            <w:rStyle w:val="Hyperlink"/>
            <w:rFonts w:eastAsiaTheme="majorEastAsia"/>
            <w:color w:val="000000" w:themeColor="text1"/>
            <w:u w:val="none"/>
          </w:rPr>
          <w:t>mairie</w:t>
        </w:r>
        <w:proofErr w:type="spellEnd"/>
      </w:hyperlink>
      <w:r w:rsidRPr="0043703D">
        <w:t xml:space="preserve"> Harmelen. </w:t>
      </w:r>
    </w:p>
    <w:p w:rsidR="0043703D" w:rsidRDefault="008C208A" w:rsidP="0043703D">
      <w:pPr>
        <w:pStyle w:val="BusTic"/>
      </w:pPr>
      <w:r w:rsidRPr="0043703D">
        <w:t xml:space="preserve">Na het herstel van de Nederlandse zelfstandigheid in 1813 werd Teckop weer korte tijd zelfstandig. </w:t>
      </w:r>
    </w:p>
    <w:p w:rsidR="0043703D" w:rsidRDefault="008C208A" w:rsidP="0043703D">
      <w:pPr>
        <w:pStyle w:val="BusTic"/>
      </w:pPr>
      <w:r w:rsidRPr="0043703D">
        <w:t xml:space="preserve">Van 1817 tot 1857 was het een eigen gemeente in Utrecht, waarvan de herberg het gemeentehuis was. </w:t>
      </w:r>
    </w:p>
    <w:p w:rsidR="0043703D" w:rsidRDefault="008C208A" w:rsidP="0043703D">
      <w:pPr>
        <w:pStyle w:val="BusTic"/>
      </w:pPr>
      <w:r w:rsidRPr="0043703D">
        <w:t>In 1857 werd het, met Kamerik-en-de-Houdijken, Kamerik-</w:t>
      </w:r>
      <w:proofErr w:type="spellStart"/>
      <w:r w:rsidRPr="0043703D">
        <w:t>Mijzijde</w:t>
      </w:r>
      <w:proofErr w:type="spellEnd"/>
      <w:r w:rsidRPr="0043703D">
        <w:t xml:space="preserve"> en </w:t>
      </w:r>
      <w:hyperlink r:id="rId31" w:tooltip="'s-Gravesloot" w:history="1">
        <w:r w:rsidRPr="0043703D">
          <w:rPr>
            <w:rStyle w:val="Hyperlink"/>
            <w:rFonts w:eastAsiaTheme="majorEastAsia"/>
            <w:color w:val="000000" w:themeColor="text1"/>
            <w:u w:val="none"/>
          </w:rPr>
          <w:t>'s-Gravesloot</w:t>
        </w:r>
      </w:hyperlink>
      <w:r w:rsidRPr="0043703D">
        <w:t xml:space="preserve"> samengevoegd tot de gemeente </w:t>
      </w:r>
      <w:hyperlink r:id="rId32" w:tooltip="Kamerik" w:history="1">
        <w:r w:rsidRPr="0043703D">
          <w:rPr>
            <w:rStyle w:val="Hyperlink"/>
            <w:rFonts w:eastAsiaTheme="majorEastAsia"/>
            <w:color w:val="000000" w:themeColor="text1"/>
            <w:u w:val="none"/>
          </w:rPr>
          <w:t>Kamerik</w:t>
        </w:r>
      </w:hyperlink>
      <w:r w:rsidRPr="0043703D">
        <w:t xml:space="preserve">. </w:t>
      </w:r>
    </w:p>
    <w:p w:rsidR="0043703D" w:rsidRDefault="008C208A" w:rsidP="0043703D">
      <w:pPr>
        <w:pStyle w:val="BusTic"/>
      </w:pPr>
      <w:r w:rsidRPr="0043703D">
        <w:t xml:space="preserve">Die werd in 1989 opgeheven en grotendeels met </w:t>
      </w:r>
      <w:hyperlink r:id="rId33" w:tooltip="Woerden" w:history="1">
        <w:r w:rsidRPr="0043703D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43703D">
        <w:t xml:space="preserve"> samengevoegd. </w:t>
      </w:r>
    </w:p>
    <w:p w:rsidR="008C208A" w:rsidRPr="0043703D" w:rsidRDefault="008C208A" w:rsidP="0043703D">
      <w:pPr>
        <w:pStyle w:val="BusTic"/>
      </w:pPr>
      <w:r w:rsidRPr="0043703D">
        <w:t xml:space="preserve">Tijdens het debat in de </w:t>
      </w:r>
      <w:hyperlink r:id="rId34" w:tooltip="Tweede Kamer" w:history="1">
        <w:r w:rsidRPr="0043703D">
          <w:rPr>
            <w:rStyle w:val="Hyperlink"/>
            <w:rFonts w:eastAsiaTheme="majorEastAsia"/>
            <w:color w:val="000000" w:themeColor="text1"/>
            <w:u w:val="none"/>
          </w:rPr>
          <w:t>Tweede Kamer</w:t>
        </w:r>
      </w:hyperlink>
      <w:r w:rsidRPr="0043703D">
        <w:t xml:space="preserve"> over de gemeentelijke herindeling gingen stemmen op om Teckop samen met het nabijgelegen </w:t>
      </w:r>
      <w:hyperlink r:id="rId35" w:tooltip="Kockengen" w:history="1">
        <w:r w:rsidRPr="0043703D">
          <w:rPr>
            <w:rStyle w:val="Hyperlink"/>
            <w:rFonts w:eastAsiaTheme="majorEastAsia"/>
            <w:color w:val="000000" w:themeColor="text1"/>
            <w:u w:val="none"/>
          </w:rPr>
          <w:t>Kockengen</w:t>
        </w:r>
      </w:hyperlink>
      <w:r w:rsidRPr="0043703D">
        <w:t xml:space="preserve"> bij </w:t>
      </w:r>
      <w:hyperlink r:id="rId36" w:tooltip="Breukelen (Utrecht)" w:history="1">
        <w:r w:rsidRPr="0043703D">
          <w:rPr>
            <w:rStyle w:val="Hyperlink"/>
            <w:rFonts w:eastAsiaTheme="majorEastAsia"/>
            <w:color w:val="000000" w:themeColor="text1"/>
            <w:u w:val="none"/>
          </w:rPr>
          <w:t>Breukelen</w:t>
        </w:r>
      </w:hyperlink>
      <w:r w:rsidRPr="0043703D">
        <w:t xml:space="preserve"> te voegen.</w:t>
      </w:r>
    </w:p>
    <w:p w:rsidR="0043703D" w:rsidRDefault="008C208A" w:rsidP="0043703D">
      <w:pPr>
        <w:pStyle w:val="BusTic"/>
      </w:pPr>
      <w:r w:rsidRPr="0043703D">
        <w:t xml:space="preserve">Tot 1855 stond in het uiterste westen van de buurtschap een katholieke schuilkerk. </w:t>
      </w:r>
    </w:p>
    <w:p w:rsidR="0043703D" w:rsidRDefault="008C208A" w:rsidP="0043703D">
      <w:pPr>
        <w:pStyle w:val="BusTic"/>
      </w:pPr>
      <w:r w:rsidRPr="0043703D">
        <w:t xml:space="preserve">Die ontstond in de zeventiende eeuw, toen als gevolg van de </w:t>
      </w:r>
      <w:hyperlink r:id="rId37" w:tooltip="Reformatie" w:history="1">
        <w:r w:rsidRPr="0043703D">
          <w:rPr>
            <w:rStyle w:val="Hyperlink"/>
            <w:rFonts w:eastAsiaTheme="majorEastAsia"/>
            <w:color w:val="000000" w:themeColor="text1"/>
            <w:u w:val="none"/>
          </w:rPr>
          <w:t>reformatie</w:t>
        </w:r>
      </w:hyperlink>
      <w:r w:rsidRPr="0043703D">
        <w:t xml:space="preserve"> de katholieken uit hun kerken in de omgeving waren verbannen. </w:t>
      </w:r>
    </w:p>
    <w:p w:rsidR="0043703D" w:rsidRDefault="008C208A" w:rsidP="0043703D">
      <w:pPr>
        <w:pStyle w:val="BusTic"/>
      </w:pPr>
      <w:r w:rsidRPr="0043703D">
        <w:lastRenderedPageBreak/>
        <w:t xml:space="preserve">In het Hollandse Teckop waren zij relatief veilig en werden zij met rust gelaten. </w:t>
      </w:r>
    </w:p>
    <w:p w:rsidR="008C208A" w:rsidRPr="0043703D" w:rsidRDefault="008C208A" w:rsidP="0043703D">
      <w:pPr>
        <w:pStyle w:val="BusTic"/>
      </w:pPr>
      <w:bookmarkStart w:id="0" w:name="_GoBack"/>
      <w:bookmarkEnd w:id="0"/>
      <w:r w:rsidRPr="0043703D">
        <w:t xml:space="preserve">Na het herstel van de bisschoppelijke hiërarchie stichtten de katholieken van Kamerik en Kockengen hun eigen kerken, waarbij die van Kamerik niet in het dorp zelf, maar in de huidige buurtschap </w:t>
      </w:r>
      <w:hyperlink r:id="rId38" w:tooltip="Kanis" w:history="1">
        <w:r w:rsidRPr="0043703D">
          <w:rPr>
            <w:rStyle w:val="Hyperlink"/>
            <w:rFonts w:eastAsiaTheme="majorEastAsia"/>
            <w:color w:val="000000" w:themeColor="text1"/>
            <w:u w:val="none"/>
          </w:rPr>
          <w:t>Kanis</w:t>
        </w:r>
      </w:hyperlink>
      <w:r w:rsidRPr="0043703D">
        <w:t xml:space="preserve"> kwam te staan.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D7" w:rsidRDefault="00787CD7" w:rsidP="00A64884">
      <w:r>
        <w:separator/>
      </w:r>
    </w:p>
  </w:endnote>
  <w:endnote w:type="continuationSeparator" w:id="0">
    <w:p w:rsidR="00787CD7" w:rsidRDefault="00787CD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3703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D7" w:rsidRDefault="00787CD7" w:rsidP="00A64884">
      <w:r>
        <w:separator/>
      </w:r>
    </w:p>
  </w:footnote>
  <w:footnote w:type="continuationSeparator" w:id="0">
    <w:p w:rsidR="00787CD7" w:rsidRDefault="00787CD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87CD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3703D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87CD7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C208A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3493F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6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078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3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Gerverscop" TargetMode="External"/><Relationship Id="rId26" Type="http://schemas.openxmlformats.org/officeDocument/2006/relationships/hyperlink" Target="http://nl.wikipedia.org/wiki/Turfsteken" TargetMode="External"/><Relationship Id="rId39" Type="http://schemas.openxmlformats.org/officeDocument/2006/relationships/header" Target="header1.xml"/><Relationship Id="rId21" Type="http://schemas.openxmlformats.org/officeDocument/2006/relationships/hyperlink" Target="http://nl.wikipedia.org/wiki/Utrechtse_Vecht" TargetMode="External"/><Relationship Id="rId34" Type="http://schemas.openxmlformats.org/officeDocument/2006/relationships/hyperlink" Target="http://nl.wikipedia.org/wiki/Tweede_Kamer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te_Ontginning" TargetMode="External"/><Relationship Id="rId29" Type="http://schemas.openxmlformats.org/officeDocument/2006/relationships/hyperlink" Target="http://nl.wikipedia.org/wiki/Franse_tijd_in_Neder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eckop" TargetMode="External"/><Relationship Id="rId24" Type="http://schemas.openxmlformats.org/officeDocument/2006/relationships/hyperlink" Target="http://nl.wikipedia.org/wiki/Molen" TargetMode="External"/><Relationship Id="rId32" Type="http://schemas.openxmlformats.org/officeDocument/2006/relationships/hyperlink" Target="http://nl.wikipedia.org/wiki/Kamerik" TargetMode="External"/><Relationship Id="rId37" Type="http://schemas.openxmlformats.org/officeDocument/2006/relationships/hyperlink" Target="http://nl.wikipedia.org/wiki/Reformatie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ockengen" TargetMode="External"/><Relationship Id="rId23" Type="http://schemas.openxmlformats.org/officeDocument/2006/relationships/hyperlink" Target="http://nl.wikipedia.org/wiki/Veen_(grondsoort)" TargetMode="External"/><Relationship Id="rId28" Type="http://schemas.openxmlformats.org/officeDocument/2006/relationships/hyperlink" Target="http://nl.wikipedia.org/wiki/Holland" TargetMode="External"/><Relationship Id="rId36" Type="http://schemas.openxmlformats.org/officeDocument/2006/relationships/hyperlink" Target="http://nl.wikipedia.org/wiki/Breukelen_(Utrecht)" TargetMode="External"/><Relationship Id="rId10" Type="http://schemas.openxmlformats.org/officeDocument/2006/relationships/hyperlink" Target="http://toolserver.org/~geohack/geohack.php?language=nl&amp;params=52_8_00_N_4_55_17_E_region:NL_scale:30000&amp;pagename=Teckop" TargetMode="External"/><Relationship Id="rId19" Type="http://schemas.openxmlformats.org/officeDocument/2006/relationships/hyperlink" Target="http://nl.wikipedia.org/wiki/Reijerscop" TargetMode="External"/><Relationship Id="rId31" Type="http://schemas.openxmlformats.org/officeDocument/2006/relationships/hyperlink" Target="http://nl.wikipedia.org/wiki/%27s-Gravesloot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anis" TargetMode="External"/><Relationship Id="rId22" Type="http://schemas.openxmlformats.org/officeDocument/2006/relationships/hyperlink" Target="http://nl.wikipedia.org/wiki/Oude_Rijn_(Harmelen-Noordzee)" TargetMode="External"/><Relationship Id="rId27" Type="http://schemas.openxmlformats.org/officeDocument/2006/relationships/hyperlink" Target="http://nl.wikipedia.org/wiki/Vervening" TargetMode="External"/><Relationship Id="rId30" Type="http://schemas.openxmlformats.org/officeDocument/2006/relationships/hyperlink" Target="http://nl.wikipedia.org/wiki/Mairie" TargetMode="External"/><Relationship Id="rId35" Type="http://schemas.openxmlformats.org/officeDocument/2006/relationships/hyperlink" Target="http://nl.wikipedia.org/wiki/Kockengen" TargetMode="External"/><Relationship Id="rId43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Woerden" TargetMode="External"/><Relationship Id="rId17" Type="http://schemas.openxmlformats.org/officeDocument/2006/relationships/hyperlink" Target="http://nl.wikipedia.org/wiki/Cope" TargetMode="External"/><Relationship Id="rId25" Type="http://schemas.openxmlformats.org/officeDocument/2006/relationships/hyperlink" Target="http://nl.wikipedia.org/w/index.php?title=Groot_Houtdijk&amp;action=edit&amp;redlink=1" TargetMode="External"/><Relationship Id="rId33" Type="http://schemas.openxmlformats.org/officeDocument/2006/relationships/hyperlink" Target="http://nl.wikipedia.org/wiki/Woerden" TargetMode="External"/><Relationship Id="rId38" Type="http://schemas.openxmlformats.org/officeDocument/2006/relationships/hyperlink" Target="http://nl.wikipedia.org/wiki/Kanis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nl.wikipedia.org/wiki/Willeskop" TargetMode="External"/><Relationship Id="rId41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2011-09-17T08:41:00Z</dcterms:created>
  <dcterms:modified xsi:type="dcterms:W3CDTF">2011-09-19T10:40:00Z</dcterms:modified>
  <cp:category>2011</cp:category>
</cp:coreProperties>
</file>