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1E" w:rsidRPr="0047721E" w:rsidRDefault="00924EEE" w:rsidP="0047721E">
      <w:pPr>
        <w:pStyle w:val="Alinia6"/>
        <w:rPr>
          <w:rStyle w:val="Bijzonder"/>
        </w:rPr>
      </w:pPr>
      <w:r w:rsidRPr="0047721E">
        <w:rPr>
          <w:rStyle w:val="Bijzonder"/>
        </w:rPr>
        <w:t>Stoutenburg</w:t>
      </w:r>
      <w:r w:rsidR="0047721E" w:rsidRPr="0047721E">
        <w:rPr>
          <w:rStyle w:val="Bijzonder"/>
        </w:rPr>
        <w:tab/>
      </w:r>
      <w:r w:rsidR="0047721E" w:rsidRPr="0047721E">
        <w:rPr>
          <w:rStyle w:val="Bijzonder"/>
        </w:rPr>
        <w:tab/>
      </w:r>
      <w:r w:rsidR="0047721E" w:rsidRPr="0047721E">
        <w:rPr>
          <w:rStyle w:val="Bijzonder"/>
        </w:rPr>
        <w:drawing>
          <wp:inline distT="0" distB="0" distL="0" distR="0" wp14:anchorId="11D64A84" wp14:editId="64F5590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7721E" w:rsidRPr="0047721E">
          <w:rPr>
            <w:rStyle w:val="Bijzonder"/>
          </w:rPr>
          <w:t xml:space="preserve">52° 9' NB, 5° 26' </w:t>
        </w:r>
        <w:proofErr w:type="spellStart"/>
        <w:r w:rsidR="0047721E" w:rsidRPr="0047721E">
          <w:rPr>
            <w:rStyle w:val="Bijzonder"/>
          </w:rPr>
          <w:t>OL</w:t>
        </w:r>
        <w:proofErr w:type="spellEnd"/>
      </w:hyperlink>
      <w:r w:rsidR="0047721E" w:rsidRPr="0047721E">
        <w:rPr>
          <w:rStyle w:val="Bijzonder"/>
        </w:rPr>
        <w:t xml:space="preserve"> (</w:t>
      </w:r>
      <w:hyperlink r:id="rId11" w:history="1">
        <w:r w:rsidR="0047721E" w:rsidRPr="0047721E">
          <w:rPr>
            <w:rStyle w:val="Bijzonder"/>
          </w:rPr>
          <w:t>Kaart</w:t>
        </w:r>
      </w:hyperlink>
      <w:r w:rsidR="0047721E" w:rsidRPr="0047721E">
        <w:rPr>
          <w:rStyle w:val="Bijzonder"/>
        </w:rPr>
        <w:t xml:space="preserve">) </w:t>
      </w:r>
    </w:p>
    <w:p w:rsidR="0047721E" w:rsidRDefault="00924EEE" w:rsidP="0047721E">
      <w:pPr>
        <w:pStyle w:val="BusTic"/>
      </w:pPr>
      <w:r w:rsidRPr="0047721E">
        <w:rPr>
          <w:bCs/>
        </w:rPr>
        <w:t>Stoutenburg</w:t>
      </w:r>
      <w:r w:rsidRPr="0047721E">
        <w:t xml:space="preserve"> is de naam van een dorp en een landgoed in de </w:t>
      </w:r>
      <w:hyperlink r:id="rId12" w:tooltip="Nederland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7721E">
        <w:t xml:space="preserve"> </w:t>
      </w:r>
      <w:hyperlink r:id="rId13" w:tooltip="Provincie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7721E">
        <w:t xml:space="preserve"> </w:t>
      </w:r>
      <w:hyperlink r:id="rId14" w:tooltip="Utrecht (provincie)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7721E">
        <w:t xml:space="preserve">. </w:t>
      </w:r>
    </w:p>
    <w:p w:rsidR="0047721E" w:rsidRDefault="00924EEE" w:rsidP="0047721E">
      <w:pPr>
        <w:pStyle w:val="BusTic"/>
      </w:pPr>
      <w:r w:rsidRPr="0047721E">
        <w:t xml:space="preserve">Tot 1 juni 1969 was Stoutenburg een zelfstandige gemeente. </w:t>
      </w:r>
    </w:p>
    <w:p w:rsidR="00924EEE" w:rsidRPr="0047721E" w:rsidRDefault="00924EEE" w:rsidP="0047721E">
      <w:pPr>
        <w:pStyle w:val="BusTic"/>
      </w:pPr>
      <w:r w:rsidRPr="0047721E">
        <w:t xml:space="preserve">Tegenwoordig valt het onder de gemeente </w:t>
      </w:r>
      <w:hyperlink r:id="rId15" w:tooltip="Leusden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47721E">
        <w:t>.</w:t>
      </w:r>
    </w:p>
    <w:p w:rsidR="00924EEE" w:rsidRPr="0047721E" w:rsidRDefault="00924EEE" w:rsidP="0047721E">
      <w:pPr>
        <w:pStyle w:val="BusTic"/>
      </w:pPr>
      <w:r w:rsidRPr="0047721E">
        <w:t xml:space="preserve">In </w:t>
      </w:r>
      <w:hyperlink r:id="rId16" w:tooltip="2004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47721E">
        <w:t xml:space="preserve"> had het dorp </w:t>
      </w:r>
      <w:r w:rsidR="0047721E">
        <w:t xml:space="preserve">± </w:t>
      </w:r>
      <w:bookmarkStart w:id="0" w:name="_GoBack"/>
      <w:bookmarkEnd w:id="0"/>
      <w:r w:rsidRPr="0047721E">
        <w:t>340 inwoners.</w:t>
      </w:r>
    </w:p>
    <w:p w:rsidR="00924EEE" w:rsidRPr="0047721E" w:rsidRDefault="00924EEE" w:rsidP="0047721E">
      <w:pPr>
        <w:pStyle w:val="BusTic"/>
      </w:pPr>
      <w:r w:rsidRPr="0047721E">
        <w:t xml:space="preserve">Sinds </w:t>
      </w:r>
      <w:hyperlink r:id="rId17" w:tooltip="2000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47721E">
        <w:t xml:space="preserve"> is het </w:t>
      </w:r>
      <w:hyperlink r:id="rId18" w:tooltip="Landgoed Stoutenburg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landgoed Stoutenburg</w:t>
        </w:r>
      </w:hyperlink>
      <w:r w:rsidRPr="0047721E">
        <w:t xml:space="preserve"> eigendom van </w:t>
      </w:r>
      <w:hyperlink r:id="rId19" w:tooltip="Het Utrechts Landschap" w:history="1">
        <w:r w:rsidRPr="0047721E">
          <w:rPr>
            <w:rStyle w:val="Hyperlink"/>
            <w:rFonts w:eastAsiaTheme="majorEastAsia"/>
            <w:color w:val="000000" w:themeColor="text1"/>
            <w:u w:val="none"/>
          </w:rPr>
          <w:t>Het Utrechts Landschap</w:t>
        </w:r>
      </w:hyperlink>
      <w:r w:rsidRPr="0047721E">
        <w:t xml:space="preserve">. 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4C" w:rsidRDefault="0064314C" w:rsidP="00A64884">
      <w:r>
        <w:separator/>
      </w:r>
    </w:p>
  </w:endnote>
  <w:endnote w:type="continuationSeparator" w:id="0">
    <w:p w:rsidR="0064314C" w:rsidRDefault="006431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721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4C" w:rsidRDefault="0064314C" w:rsidP="00A64884">
      <w:r>
        <w:separator/>
      </w:r>
    </w:p>
  </w:footnote>
  <w:footnote w:type="continuationSeparator" w:id="0">
    <w:p w:rsidR="0064314C" w:rsidRDefault="006431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431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0AA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721E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14C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24EEE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6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Landgoed_Stoutenbur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200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utenbur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usd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9_14_N_5_25_57_E_type:city_scale:10000_region:NL&amp;pagename=Stoutenburg" TargetMode="External"/><Relationship Id="rId19" Type="http://schemas.openxmlformats.org/officeDocument/2006/relationships/hyperlink" Target="http://nl.wikipedia.org/wiki/Het_Utrechts_Landsch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2011-09-17T08:39:00Z</dcterms:created>
  <dcterms:modified xsi:type="dcterms:W3CDTF">2011-09-19T10:13:00Z</dcterms:modified>
  <cp:category>2011</cp:category>
</cp:coreProperties>
</file>