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9E3" w:rsidRPr="00DE3645" w:rsidRDefault="002F59E3" w:rsidP="002F59E3">
      <w:pPr>
        <w:pStyle w:val="Alinia6"/>
        <w:rPr>
          <w:rStyle w:val="Bijzonder"/>
        </w:rPr>
      </w:pPr>
      <w:bookmarkStart w:id="0" w:name="_GoBack"/>
      <w:r w:rsidRPr="00DE3645">
        <w:rPr>
          <w:rStyle w:val="Bijzonder"/>
        </w:rPr>
        <w:t>Rhenen</w:t>
      </w:r>
      <w:r w:rsidRPr="00DE3645">
        <w:rPr>
          <w:rStyle w:val="Bijzonder"/>
          <w:rFonts w:eastAsiaTheme="minorHAnsi"/>
        </w:rPr>
        <w:t xml:space="preserve"> - Geschiedenis</w:t>
      </w:r>
    </w:p>
    <w:bookmarkEnd w:id="0"/>
    <w:p w:rsidR="002F59E3" w:rsidRPr="00DE3645" w:rsidRDefault="002F59E3" w:rsidP="002F59E3">
      <w:pPr>
        <w:pStyle w:val="BusTic"/>
      </w:pPr>
      <w:r w:rsidRPr="00DE3645">
        <w:t xml:space="preserve">Rhenen verkreeg in de </w:t>
      </w:r>
      <w:hyperlink r:id="rId8" w:tooltip="1364" w:history="1">
        <w:r w:rsidRPr="00DE3645">
          <w:rPr>
            <w:rStyle w:val="Hyperlink"/>
            <w:rFonts w:eastAsiaTheme="majorEastAsia"/>
            <w:color w:val="000000" w:themeColor="text1"/>
            <w:u w:val="none"/>
          </w:rPr>
          <w:t>1364</w:t>
        </w:r>
      </w:hyperlink>
      <w:r w:rsidRPr="00DE3645">
        <w:t xml:space="preserve"> </w:t>
      </w:r>
      <w:hyperlink r:id="rId9" w:tooltip="Stadsrechten" w:history="1">
        <w:r w:rsidRPr="00DE3645">
          <w:rPr>
            <w:rStyle w:val="Hyperlink"/>
            <w:rFonts w:eastAsiaTheme="majorEastAsia"/>
            <w:color w:val="000000" w:themeColor="text1"/>
            <w:u w:val="none"/>
          </w:rPr>
          <w:t>stadsrechten</w:t>
        </w:r>
      </w:hyperlink>
      <w:r w:rsidRPr="00DE3645">
        <w:t xml:space="preserve"> nadat de plaats in </w:t>
      </w:r>
      <w:hyperlink r:id="rId10" w:tooltip="855" w:history="1">
        <w:r w:rsidRPr="00DE3645">
          <w:rPr>
            <w:rStyle w:val="Hyperlink"/>
            <w:rFonts w:eastAsiaTheme="majorEastAsia"/>
            <w:color w:val="000000" w:themeColor="text1"/>
            <w:u w:val="none"/>
          </w:rPr>
          <w:t>855</w:t>
        </w:r>
      </w:hyperlink>
      <w:r w:rsidRPr="00DE3645">
        <w:t xml:space="preserve"> als 'villa </w:t>
      </w:r>
      <w:proofErr w:type="spellStart"/>
      <w:r w:rsidRPr="00DE3645">
        <w:t>Hreni</w:t>
      </w:r>
      <w:proofErr w:type="spellEnd"/>
      <w:r w:rsidRPr="00DE3645">
        <w:t>' (</w:t>
      </w:r>
      <w:hyperlink r:id="rId11" w:tooltip="Buurschap" w:history="1">
        <w:r w:rsidRPr="00DE3645">
          <w:rPr>
            <w:rStyle w:val="Hyperlink"/>
            <w:rFonts w:eastAsiaTheme="majorEastAsia"/>
            <w:color w:val="000000" w:themeColor="text1"/>
            <w:u w:val="none"/>
          </w:rPr>
          <w:t>buurschap</w:t>
        </w:r>
      </w:hyperlink>
      <w:r w:rsidRPr="00DE3645">
        <w:t xml:space="preserve"> Rhenen) voor het eerst werd genoemd.</w:t>
      </w:r>
    </w:p>
    <w:p w:rsidR="002F59E3" w:rsidRDefault="002F59E3" w:rsidP="002F59E3">
      <w:pPr>
        <w:pStyle w:val="BusTic"/>
      </w:pPr>
      <w:r w:rsidRPr="00DE3645">
        <w:t xml:space="preserve">In de </w:t>
      </w:r>
      <w:hyperlink r:id="rId12" w:tooltip="Middeleeuwen" w:history="1">
        <w:r w:rsidRPr="00DE3645">
          <w:rPr>
            <w:rStyle w:val="Hyperlink"/>
            <w:rFonts w:eastAsiaTheme="majorEastAsia"/>
            <w:color w:val="000000" w:themeColor="text1"/>
            <w:u w:val="none"/>
          </w:rPr>
          <w:t>Middeleeuwen</w:t>
        </w:r>
      </w:hyperlink>
      <w:r w:rsidRPr="00DE3645">
        <w:t xml:space="preserve"> was Rhenen het meest vooruitgeschoven steunpunt van de </w:t>
      </w:r>
      <w:hyperlink r:id="rId13" w:tooltip="Bisschop" w:history="1">
        <w:r w:rsidRPr="00DE3645">
          <w:rPr>
            <w:rStyle w:val="Hyperlink"/>
            <w:rFonts w:eastAsiaTheme="majorEastAsia"/>
            <w:color w:val="000000" w:themeColor="text1"/>
            <w:u w:val="none"/>
          </w:rPr>
          <w:t>bisschop</w:t>
        </w:r>
      </w:hyperlink>
      <w:r w:rsidRPr="00DE3645">
        <w:t xml:space="preserve"> van </w:t>
      </w:r>
      <w:hyperlink r:id="rId14" w:tooltip="Sticht Utrecht" w:history="1">
        <w:r w:rsidRPr="00DE3645">
          <w:rPr>
            <w:rStyle w:val="Hyperlink"/>
            <w:rFonts w:eastAsiaTheme="majorEastAsia"/>
            <w:color w:val="000000" w:themeColor="text1"/>
            <w:u w:val="none"/>
          </w:rPr>
          <w:t>Utrecht</w:t>
        </w:r>
      </w:hyperlink>
      <w:r w:rsidRPr="00DE3645">
        <w:t xml:space="preserve"> in zijn voortdurende strijd tegen de </w:t>
      </w:r>
      <w:hyperlink r:id="rId15" w:tooltip="Graaf (titel)" w:history="1">
        <w:r w:rsidRPr="00DE3645">
          <w:rPr>
            <w:rStyle w:val="Hyperlink"/>
            <w:rFonts w:eastAsiaTheme="majorEastAsia"/>
            <w:color w:val="000000" w:themeColor="text1"/>
            <w:u w:val="none"/>
          </w:rPr>
          <w:t>graven</w:t>
        </w:r>
      </w:hyperlink>
      <w:r w:rsidRPr="00DE3645">
        <w:t xml:space="preserve">, later </w:t>
      </w:r>
      <w:hyperlink r:id="rId16" w:tooltip="Hertog" w:history="1">
        <w:r w:rsidRPr="00DE3645">
          <w:rPr>
            <w:rStyle w:val="Hyperlink"/>
            <w:rFonts w:eastAsiaTheme="majorEastAsia"/>
            <w:color w:val="000000" w:themeColor="text1"/>
            <w:u w:val="none"/>
          </w:rPr>
          <w:t>hertogen</w:t>
        </w:r>
      </w:hyperlink>
      <w:r w:rsidRPr="00DE3645">
        <w:t xml:space="preserve">, van </w:t>
      </w:r>
      <w:hyperlink r:id="rId17" w:tooltip="Hertogdom Gelre" w:history="1">
        <w:proofErr w:type="spellStart"/>
        <w:r w:rsidRPr="00DE3645">
          <w:rPr>
            <w:rStyle w:val="Hyperlink"/>
            <w:rFonts w:eastAsiaTheme="majorEastAsia"/>
            <w:color w:val="000000" w:themeColor="text1"/>
            <w:u w:val="none"/>
          </w:rPr>
          <w:t>Gelre</w:t>
        </w:r>
        <w:proofErr w:type="spellEnd"/>
      </w:hyperlink>
      <w:r w:rsidRPr="00DE3645">
        <w:t xml:space="preserve">. </w:t>
      </w:r>
    </w:p>
    <w:p w:rsidR="002F59E3" w:rsidRDefault="002F59E3" w:rsidP="002F59E3">
      <w:pPr>
        <w:pStyle w:val="BusTic"/>
      </w:pPr>
      <w:r w:rsidRPr="00DE3645">
        <w:t xml:space="preserve">De bisschop bezat hier het kasteel Ter Horst, dat uiteindelijk in </w:t>
      </w:r>
      <w:hyperlink r:id="rId18" w:tooltip="1543" w:history="1">
        <w:r w:rsidRPr="00DE3645">
          <w:rPr>
            <w:rStyle w:val="Hyperlink"/>
            <w:rFonts w:eastAsiaTheme="majorEastAsia"/>
            <w:color w:val="000000" w:themeColor="text1"/>
            <w:u w:val="none"/>
          </w:rPr>
          <w:t>1543</w:t>
        </w:r>
      </w:hyperlink>
      <w:r w:rsidRPr="00DE3645">
        <w:t xml:space="preserve"> werd afgebroken. </w:t>
      </w:r>
    </w:p>
    <w:p w:rsidR="002F59E3" w:rsidRPr="00DE3645" w:rsidRDefault="002F59E3" w:rsidP="002F59E3">
      <w:pPr>
        <w:pStyle w:val="BusTic"/>
      </w:pPr>
      <w:r w:rsidRPr="00DE3645">
        <w:t xml:space="preserve">Na de centralisatie van het landsbestuur door keizer </w:t>
      </w:r>
      <w:hyperlink r:id="rId19" w:tooltip="Karel V van het Heilige Roomse Rijk" w:history="1">
        <w:r w:rsidRPr="00DE3645">
          <w:rPr>
            <w:rStyle w:val="Hyperlink"/>
            <w:rFonts w:eastAsiaTheme="majorEastAsia"/>
            <w:color w:val="000000" w:themeColor="text1"/>
            <w:u w:val="none"/>
          </w:rPr>
          <w:t>Karel V</w:t>
        </w:r>
      </w:hyperlink>
      <w:r w:rsidRPr="00DE3645">
        <w:t xml:space="preserve"> bleef Rhenen eeuwenlang een rustig </w:t>
      </w:r>
      <w:hyperlink r:id="rId20" w:tooltip="Garnizoensstad" w:history="1">
        <w:r w:rsidRPr="00DE3645">
          <w:rPr>
            <w:rStyle w:val="Hyperlink"/>
            <w:rFonts w:eastAsiaTheme="majorEastAsia"/>
            <w:color w:val="000000" w:themeColor="text1"/>
            <w:u w:val="none"/>
          </w:rPr>
          <w:t>garnizoensstadje</w:t>
        </w:r>
      </w:hyperlink>
      <w:r w:rsidRPr="00DE3645">
        <w:t xml:space="preserve">, dat als een van de vijf steden van het </w:t>
      </w:r>
      <w:hyperlink r:id="rId21" w:tooltip="Sticht Utrecht" w:history="1">
        <w:r w:rsidRPr="00DE3645">
          <w:rPr>
            <w:rStyle w:val="Hyperlink"/>
            <w:rFonts w:eastAsiaTheme="majorEastAsia"/>
            <w:color w:val="000000" w:themeColor="text1"/>
            <w:u w:val="none"/>
          </w:rPr>
          <w:t>Sticht</w:t>
        </w:r>
      </w:hyperlink>
      <w:r w:rsidRPr="00DE3645">
        <w:t xml:space="preserve"> een bescheiden rol speelde in het bestuur van het gewest.</w:t>
      </w:r>
    </w:p>
    <w:p w:rsidR="002F59E3" w:rsidRPr="00DE3645" w:rsidRDefault="002F59E3" w:rsidP="002F59E3">
      <w:pPr>
        <w:pStyle w:val="BusTic"/>
      </w:pPr>
      <w:r w:rsidRPr="00DE3645">
        <w:t xml:space="preserve">De verovering van Rhenen in </w:t>
      </w:r>
      <w:hyperlink r:id="rId22" w:tooltip="1499" w:history="1">
        <w:r w:rsidRPr="00DE3645">
          <w:rPr>
            <w:rStyle w:val="Hyperlink"/>
            <w:rFonts w:eastAsiaTheme="majorEastAsia"/>
            <w:color w:val="000000" w:themeColor="text1"/>
            <w:u w:val="none"/>
          </w:rPr>
          <w:t>1499</w:t>
        </w:r>
      </w:hyperlink>
      <w:r w:rsidRPr="00DE3645">
        <w:t xml:space="preserve"> door </w:t>
      </w:r>
      <w:hyperlink r:id="rId23" w:tooltip="Jan II van Kleef" w:history="1">
        <w:r w:rsidRPr="00DE3645">
          <w:rPr>
            <w:rStyle w:val="Hyperlink"/>
            <w:rFonts w:eastAsiaTheme="majorEastAsia"/>
            <w:color w:val="000000" w:themeColor="text1"/>
            <w:u w:val="none"/>
          </w:rPr>
          <w:t>Jan II van Kleef</w:t>
        </w:r>
      </w:hyperlink>
    </w:p>
    <w:p w:rsidR="002F59E3" w:rsidRPr="00DE3645" w:rsidRDefault="002F59E3" w:rsidP="002F59E3">
      <w:pPr>
        <w:pStyle w:val="BusTic"/>
      </w:pPr>
      <w:r w:rsidRPr="00DE3645">
        <w:t xml:space="preserve">In de zeventiende eeuw had de verdreven koning </w:t>
      </w:r>
      <w:hyperlink r:id="rId24" w:tooltip="Frederik V van de Palts" w:history="1">
        <w:proofErr w:type="spellStart"/>
        <w:r w:rsidRPr="00DE3645">
          <w:rPr>
            <w:rStyle w:val="Hyperlink"/>
            <w:rFonts w:eastAsiaTheme="majorEastAsia"/>
            <w:color w:val="000000" w:themeColor="text1"/>
            <w:u w:val="none"/>
          </w:rPr>
          <w:t>Frederik</w:t>
        </w:r>
        <w:proofErr w:type="spellEnd"/>
        <w:r w:rsidRPr="00DE3645">
          <w:rPr>
            <w:rStyle w:val="Hyperlink"/>
            <w:rFonts w:eastAsiaTheme="majorEastAsia"/>
            <w:color w:val="000000" w:themeColor="text1"/>
            <w:u w:val="none"/>
          </w:rPr>
          <w:t xml:space="preserve"> V van de Palts</w:t>
        </w:r>
      </w:hyperlink>
      <w:r w:rsidRPr="00DE3645">
        <w:t xml:space="preserve"> een zomerresidentie in Rhenen.</w:t>
      </w:r>
    </w:p>
    <w:p w:rsidR="002F59E3" w:rsidRDefault="002F59E3" w:rsidP="002F59E3">
      <w:pPr>
        <w:pStyle w:val="BusTic"/>
      </w:pPr>
      <w:r w:rsidRPr="00DE3645">
        <w:t xml:space="preserve">In mei </w:t>
      </w:r>
      <w:hyperlink r:id="rId25" w:tooltip="1940" w:history="1">
        <w:r w:rsidRPr="00DE3645">
          <w:rPr>
            <w:rStyle w:val="Hyperlink"/>
            <w:rFonts w:eastAsiaTheme="majorEastAsia"/>
            <w:color w:val="000000" w:themeColor="text1"/>
            <w:u w:val="none"/>
          </w:rPr>
          <w:t>1940</w:t>
        </w:r>
      </w:hyperlink>
      <w:r w:rsidRPr="00DE3645">
        <w:t xml:space="preserve"> werd er hevig gestreden bij Rhenen tussen Duitsers en Nederlanders tijdens de </w:t>
      </w:r>
      <w:hyperlink r:id="rId26" w:tooltip="Slag bij de Grebbeberg" w:history="1">
        <w:r w:rsidRPr="00DE3645">
          <w:rPr>
            <w:rStyle w:val="Hyperlink"/>
            <w:rFonts w:eastAsiaTheme="majorEastAsia"/>
            <w:color w:val="000000" w:themeColor="text1"/>
            <w:u w:val="none"/>
          </w:rPr>
          <w:t>Slag bij de Grebbeberg</w:t>
        </w:r>
      </w:hyperlink>
      <w:r w:rsidRPr="00DE3645">
        <w:t xml:space="preserve">. </w:t>
      </w:r>
    </w:p>
    <w:p w:rsidR="002F59E3" w:rsidRDefault="002F59E3" w:rsidP="002F59E3">
      <w:pPr>
        <w:pStyle w:val="BusTic"/>
      </w:pPr>
      <w:r w:rsidRPr="00DE3645">
        <w:t xml:space="preserve">Het plaatsje Rhenen werd daarbij grotendeels verwoest. </w:t>
      </w:r>
    </w:p>
    <w:p w:rsidR="002F59E3" w:rsidRPr="00DE3645" w:rsidRDefault="002F59E3" w:rsidP="002F59E3">
      <w:pPr>
        <w:pStyle w:val="BusTic"/>
      </w:pPr>
      <w:r w:rsidRPr="00DE3645">
        <w:t>De wederopbouw vond nog tijdens de oorlog plaats.</w:t>
      </w:r>
    </w:p>
    <w:p w:rsidR="002F59E3" w:rsidRPr="00DE3645" w:rsidRDefault="002F59E3" w:rsidP="002F59E3">
      <w:pPr>
        <w:pStyle w:val="BusTic"/>
      </w:pPr>
      <w:r w:rsidRPr="00DE3645">
        <w:t xml:space="preserve">In </w:t>
      </w:r>
      <w:hyperlink r:id="rId27" w:tooltip="2008" w:history="1">
        <w:r w:rsidRPr="00DE3645">
          <w:rPr>
            <w:rStyle w:val="Hyperlink"/>
            <w:rFonts w:eastAsiaTheme="majorEastAsia"/>
            <w:color w:val="000000" w:themeColor="text1"/>
            <w:u w:val="none"/>
          </w:rPr>
          <w:t>2008</w:t>
        </w:r>
      </w:hyperlink>
      <w:r w:rsidRPr="00DE3645">
        <w:t xml:space="preserve"> vierde de stad zijn 750-jarige bestaan.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A2F" w:rsidRDefault="00A26A2F" w:rsidP="00A64884">
      <w:r>
        <w:separator/>
      </w:r>
    </w:p>
  </w:endnote>
  <w:endnote w:type="continuationSeparator" w:id="0">
    <w:p w:rsidR="00A26A2F" w:rsidRDefault="00A26A2F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2F59E3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A2F" w:rsidRDefault="00A26A2F" w:rsidP="00A64884">
      <w:r>
        <w:separator/>
      </w:r>
    </w:p>
  </w:footnote>
  <w:footnote w:type="continuationSeparator" w:id="0">
    <w:p w:rsidR="00A26A2F" w:rsidRDefault="00A26A2F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339A87EE" wp14:editId="4A5D8350">
          <wp:simplePos x="0" y="0"/>
          <wp:positionH relativeFrom="column">
            <wp:posOffset>-389890</wp:posOffset>
          </wp:positionH>
          <wp:positionV relativeFrom="paragraph">
            <wp:posOffset>-178435</wp:posOffset>
          </wp:positionV>
          <wp:extent cx="1689100" cy="461010"/>
          <wp:effectExtent l="0" t="0" r="635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73B66">
      <w:rPr>
        <w:b/>
        <w:bCs/>
        <w:sz w:val="28"/>
        <w:szCs w:val="28"/>
      </w:rPr>
      <w:t xml:space="preserve">Utrecht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A26A2F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3B66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9E3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60AB9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26A2F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52608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346EB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Bisschop" TargetMode="External"/><Relationship Id="rId18" Type="http://schemas.openxmlformats.org/officeDocument/2006/relationships/hyperlink" Target="http://nl.wikipedia.org/wiki/1543" TargetMode="External"/><Relationship Id="rId26" Type="http://schemas.openxmlformats.org/officeDocument/2006/relationships/hyperlink" Target="http://nl.wikipedia.org/wiki/Slag_bij_de_Grebbeberg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Sticht_Utrecht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Middeleeuwen" TargetMode="External"/><Relationship Id="rId17" Type="http://schemas.openxmlformats.org/officeDocument/2006/relationships/hyperlink" Target="http://nl.wikipedia.org/wiki/Hertogdom_Gelre" TargetMode="External"/><Relationship Id="rId25" Type="http://schemas.openxmlformats.org/officeDocument/2006/relationships/hyperlink" Target="http://nl.wikipedia.org/wiki/1940" TargetMode="External"/><Relationship Id="rId33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Hertog" TargetMode="External"/><Relationship Id="rId20" Type="http://schemas.openxmlformats.org/officeDocument/2006/relationships/hyperlink" Target="http://nl.wikipedia.org/wiki/Garnizoensstad" TargetMode="External"/><Relationship Id="rId29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uurschap" TargetMode="External"/><Relationship Id="rId24" Type="http://schemas.openxmlformats.org/officeDocument/2006/relationships/hyperlink" Target="http://nl.wikipedia.org/wiki/Frederik_V_van_de_Palts" TargetMode="External"/><Relationship Id="rId32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Graaf_(titel)" TargetMode="External"/><Relationship Id="rId23" Type="http://schemas.openxmlformats.org/officeDocument/2006/relationships/hyperlink" Target="http://nl.wikipedia.org/wiki/Jan_II_van_Kleef" TargetMode="External"/><Relationship Id="rId28" Type="http://schemas.openxmlformats.org/officeDocument/2006/relationships/header" Target="header1.xml"/><Relationship Id="rId10" Type="http://schemas.openxmlformats.org/officeDocument/2006/relationships/hyperlink" Target="http://nl.wikipedia.org/wiki/855" TargetMode="External"/><Relationship Id="rId19" Type="http://schemas.openxmlformats.org/officeDocument/2006/relationships/hyperlink" Target="http://nl.wikipedia.org/wiki/Karel_V_van_het_Heilige_Roomse_Rijk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Stadsrechten" TargetMode="External"/><Relationship Id="rId14" Type="http://schemas.openxmlformats.org/officeDocument/2006/relationships/hyperlink" Target="http://nl.wikipedia.org/wiki/Sticht_Utrecht" TargetMode="External"/><Relationship Id="rId22" Type="http://schemas.openxmlformats.org/officeDocument/2006/relationships/hyperlink" Target="http://nl.wikipedia.org/wiki/1499" TargetMode="External"/><Relationship Id="rId27" Type="http://schemas.openxmlformats.org/officeDocument/2006/relationships/hyperlink" Target="http://nl.wikipedia.org/wiki/2008" TargetMode="External"/><Relationship Id="rId30" Type="http://schemas.openxmlformats.org/officeDocument/2006/relationships/footer" Target="footer1.xml"/><Relationship Id="rId35" Type="http://schemas.openxmlformats.org/officeDocument/2006/relationships/theme" Target="theme/theme1.xml"/><Relationship Id="rId8" Type="http://schemas.openxmlformats.org/officeDocument/2006/relationships/hyperlink" Target="http://nl.wikipedia.org/wiki/1364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Pro. Utrecht</dc:subject>
  <dc:creator>Leen</dc:creator>
  <dc:description>BusTic</dc:description>
  <cp:lastModifiedBy>Leen</cp:lastModifiedBy>
  <cp:revision>2</cp:revision>
  <cp:lastPrinted>2011-05-19T16:38:00Z</cp:lastPrinted>
  <dcterms:created xsi:type="dcterms:W3CDTF">2011-09-19T09:18:00Z</dcterms:created>
  <dcterms:modified xsi:type="dcterms:W3CDTF">2011-09-19T09:18:00Z</dcterms:modified>
  <cp:category>2011</cp:category>
</cp:coreProperties>
</file>