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2F" w:rsidRPr="00F62D80" w:rsidRDefault="00C3712F" w:rsidP="00C3712F">
      <w:pPr>
        <w:pStyle w:val="Alinia6"/>
        <w:rPr>
          <w:rStyle w:val="Bijzonder"/>
        </w:rPr>
      </w:pPr>
      <w:bookmarkStart w:id="0" w:name="_GoBack"/>
      <w:bookmarkEnd w:id="0"/>
      <w:r w:rsidRPr="00F62D80">
        <w:rPr>
          <w:rStyle w:val="Bijzonder"/>
        </w:rPr>
        <w:t>Geschiedenis van Odijk</w:t>
      </w:r>
    </w:p>
    <w:p w:rsidR="00C3712F" w:rsidRDefault="00C3712F" w:rsidP="00C3712F">
      <w:pPr>
        <w:pStyle w:val="BusTic"/>
      </w:pPr>
      <w:r w:rsidRPr="00F62D80">
        <w:t xml:space="preserve">De geschiedenis van Odijk gaat tot zo'n 2000 jaar terug. </w:t>
      </w:r>
    </w:p>
    <w:p w:rsidR="00C3712F" w:rsidRDefault="00C3712F" w:rsidP="00C3712F">
      <w:pPr>
        <w:pStyle w:val="BusTic"/>
      </w:pPr>
      <w:r w:rsidRPr="00F62D80">
        <w:t xml:space="preserve">De </w:t>
      </w:r>
      <w:hyperlink r:id="rId8" w:tooltip="Romeinse Rijk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Romeinen</w:t>
        </w:r>
      </w:hyperlink>
      <w:r w:rsidRPr="00F62D80">
        <w:t xml:space="preserve"> bouwden kort na het begin van de huidige jaartelling bij </w:t>
      </w:r>
      <w:proofErr w:type="spellStart"/>
      <w:r w:rsidRPr="00F62D80">
        <w:t>Fectio</w:t>
      </w:r>
      <w:proofErr w:type="spellEnd"/>
      <w:r w:rsidRPr="00F62D80">
        <w:t xml:space="preserve">, tegenwoordig beter bekend als </w:t>
      </w:r>
      <w:hyperlink r:id="rId9" w:tooltip="Vechte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Vechten</w:t>
        </w:r>
      </w:hyperlink>
      <w:r w:rsidRPr="00F62D80">
        <w:t xml:space="preserve">, een belangrijk </w:t>
      </w:r>
      <w:proofErr w:type="spellStart"/>
      <w:r w:rsidRPr="00F62D80">
        <w:t>castellum</w:t>
      </w:r>
      <w:proofErr w:type="spellEnd"/>
      <w:r w:rsidRPr="00F62D80">
        <w:t xml:space="preserve"> (fort) met een haven aan de </w:t>
      </w:r>
      <w:hyperlink r:id="rId10" w:tooltip="Rij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Rijn</w:t>
        </w:r>
      </w:hyperlink>
      <w:r w:rsidRPr="00F62D80">
        <w:t xml:space="preserve">, destijds de grensrivier van het Romeinse Rijk. </w:t>
      </w:r>
    </w:p>
    <w:p w:rsidR="00C3712F" w:rsidRPr="00F62D80" w:rsidRDefault="00C3712F" w:rsidP="00C3712F">
      <w:pPr>
        <w:pStyle w:val="BusTic"/>
      </w:pPr>
      <w:r w:rsidRPr="00F62D80">
        <w:t xml:space="preserve">Het meeste watertransport ging vanaf </w:t>
      </w:r>
      <w:hyperlink r:id="rId11" w:tooltip="Wijk bij Duurstede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F62D80">
        <w:t xml:space="preserve"> naar het noorden, door de huidige gemeente </w:t>
      </w:r>
      <w:hyperlink r:id="rId12" w:tooltip="Bunnik (gemeente)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Bunnik</w:t>
        </w:r>
      </w:hyperlink>
      <w:r w:rsidRPr="00F62D80">
        <w:t xml:space="preserve"> via </w:t>
      </w:r>
      <w:hyperlink r:id="rId13" w:tooltip="Utrecht (stad)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62D80">
        <w:t xml:space="preserve"> naar Katwijk aan de Rijn.</w:t>
      </w:r>
    </w:p>
    <w:p w:rsidR="00C3712F" w:rsidRDefault="00C3712F" w:rsidP="00C3712F">
      <w:pPr>
        <w:pStyle w:val="BusTic"/>
      </w:pPr>
      <w:r w:rsidRPr="00F62D80">
        <w:t xml:space="preserve">Odijk was destijds niet meer dan enkele boerderijen en een klein Romeins kamp dat de naam </w:t>
      </w:r>
      <w:proofErr w:type="spellStart"/>
      <w:r w:rsidRPr="00F62D80">
        <w:t>Odichum</w:t>
      </w:r>
      <w:proofErr w:type="spellEnd"/>
      <w:r w:rsidRPr="00F62D80">
        <w:t xml:space="preserve"> droeg. </w:t>
      </w:r>
    </w:p>
    <w:p w:rsidR="00C3712F" w:rsidRDefault="00C3712F" w:rsidP="00C3712F">
      <w:pPr>
        <w:pStyle w:val="BusTic"/>
      </w:pPr>
      <w:r w:rsidRPr="00F62D80">
        <w:t xml:space="preserve">In de vierde eeuw verliet men </w:t>
      </w:r>
      <w:proofErr w:type="spellStart"/>
      <w:r w:rsidRPr="00F62D80">
        <w:t>Fectio</w:t>
      </w:r>
      <w:proofErr w:type="spellEnd"/>
      <w:r w:rsidRPr="00F62D80">
        <w:t xml:space="preserve">/Vechten voorgoed. </w:t>
      </w:r>
    </w:p>
    <w:p w:rsidR="00C3712F" w:rsidRDefault="00C3712F" w:rsidP="00C3712F">
      <w:pPr>
        <w:pStyle w:val="BusTic"/>
      </w:pPr>
      <w:r w:rsidRPr="00F62D80">
        <w:t xml:space="preserve">Het gebied werd toen achtereenvolgens bezet door de </w:t>
      </w:r>
      <w:hyperlink r:id="rId14" w:tooltip="Frieze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Friezen</w:t>
        </w:r>
      </w:hyperlink>
      <w:r w:rsidRPr="00F62D80">
        <w:t xml:space="preserve"> en </w:t>
      </w:r>
      <w:hyperlink r:id="rId15" w:tooltip="Franken (volk)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Franken</w:t>
        </w:r>
      </w:hyperlink>
      <w:r w:rsidRPr="00F62D80">
        <w:t xml:space="preserve">. </w:t>
      </w:r>
    </w:p>
    <w:p w:rsidR="00C3712F" w:rsidRDefault="00C3712F" w:rsidP="00C3712F">
      <w:pPr>
        <w:pStyle w:val="BusTic"/>
      </w:pPr>
      <w:r w:rsidRPr="00F62D80">
        <w:t xml:space="preserve">In </w:t>
      </w:r>
      <w:hyperlink r:id="rId16" w:tooltip="732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732</w:t>
        </w:r>
      </w:hyperlink>
      <w:r w:rsidRPr="00F62D80">
        <w:t xml:space="preserve"> schonk de Frankische hofmeier </w:t>
      </w:r>
      <w:proofErr w:type="spellStart"/>
      <w:r w:rsidRPr="00F62D80">
        <w:t>Pippijn</w:t>
      </w:r>
      <w:proofErr w:type="spellEnd"/>
      <w:r w:rsidRPr="00F62D80">
        <w:t xml:space="preserve"> o.a. de restanten van </w:t>
      </w:r>
      <w:proofErr w:type="spellStart"/>
      <w:r w:rsidRPr="00F62D80">
        <w:t>Fectio</w:t>
      </w:r>
      <w:proofErr w:type="spellEnd"/>
      <w:r w:rsidRPr="00F62D80">
        <w:t xml:space="preserve"> aan de </w:t>
      </w:r>
      <w:hyperlink r:id="rId17" w:tooltip="Bisschop van Utrecht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bisschop van Utrecht</w:t>
        </w:r>
      </w:hyperlink>
      <w:r w:rsidRPr="00F62D80">
        <w:t xml:space="preserve">. </w:t>
      </w:r>
    </w:p>
    <w:p w:rsidR="00C3712F" w:rsidRDefault="00C3712F" w:rsidP="00C3712F">
      <w:pPr>
        <w:pStyle w:val="BusTic"/>
      </w:pPr>
      <w:r w:rsidRPr="00F62D80">
        <w:t>Onder kerkelijke leiding werd het gebied tussen de 8</w:t>
      </w:r>
      <w:r w:rsidRPr="00F62D80">
        <w:rPr>
          <w:vertAlign w:val="superscript"/>
        </w:rPr>
        <w:t>de</w:t>
      </w:r>
      <w:r>
        <w:t xml:space="preserve"> </w:t>
      </w:r>
      <w:r w:rsidRPr="00F62D80">
        <w:t>en de 14</w:t>
      </w:r>
      <w:r w:rsidRPr="00F62D80">
        <w:rPr>
          <w:vertAlign w:val="superscript"/>
        </w:rPr>
        <w:t>de</w:t>
      </w:r>
      <w:r>
        <w:t xml:space="preserve"> </w:t>
      </w:r>
      <w:r w:rsidRPr="00F62D80">
        <w:t xml:space="preserve">eeuw geheel ontgonnen. </w:t>
      </w:r>
    </w:p>
    <w:p w:rsidR="00C3712F" w:rsidRDefault="00C3712F" w:rsidP="00C3712F">
      <w:pPr>
        <w:pStyle w:val="BusTic"/>
      </w:pPr>
      <w:r w:rsidRPr="00F62D80">
        <w:t xml:space="preserve">Belangrijk voor de ontginningen was de dam die in of kort na 1122 te </w:t>
      </w:r>
      <w:hyperlink r:id="rId18" w:tooltip="Wijk bij Duurstede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Wijk bij Duurstede</w:t>
        </w:r>
      </w:hyperlink>
      <w:r w:rsidRPr="00F62D80">
        <w:t xml:space="preserve"> in de Rijn werd gelegd, zodat </w:t>
      </w:r>
      <w:hyperlink r:id="rId19" w:tooltip="De Lek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de Lek</w:t>
        </w:r>
      </w:hyperlink>
      <w:r w:rsidRPr="00F62D80">
        <w:t xml:space="preserve"> de doorgaande route werd. </w:t>
      </w:r>
    </w:p>
    <w:p w:rsidR="00C3712F" w:rsidRDefault="00C3712F" w:rsidP="00C3712F">
      <w:pPr>
        <w:pStyle w:val="BusTic"/>
      </w:pPr>
      <w:r w:rsidRPr="00F62D80">
        <w:t xml:space="preserve">Sindsdien is de waterstand in de </w:t>
      </w:r>
      <w:hyperlink r:id="rId20" w:tooltip="Kromme Rij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Kromme Rijn</w:t>
        </w:r>
      </w:hyperlink>
      <w:r w:rsidRPr="00F62D80">
        <w:t xml:space="preserve"> te regelen, maar is er vrijwel geen scheepvaart meer. </w:t>
      </w:r>
    </w:p>
    <w:p w:rsidR="00C3712F" w:rsidRDefault="00C3712F" w:rsidP="00C3712F">
      <w:pPr>
        <w:pStyle w:val="BusTic"/>
      </w:pPr>
      <w:r w:rsidRPr="00F62D80">
        <w:t>In de 8</w:t>
      </w:r>
      <w:r w:rsidRPr="00F62D80">
        <w:rPr>
          <w:vertAlign w:val="superscript"/>
        </w:rPr>
        <w:t>ste</w:t>
      </w:r>
      <w:r>
        <w:t xml:space="preserve"> </w:t>
      </w:r>
      <w:r w:rsidRPr="00F62D80">
        <w:t>en 9</w:t>
      </w:r>
      <w:r w:rsidRPr="00F62D80">
        <w:rPr>
          <w:vertAlign w:val="superscript"/>
        </w:rPr>
        <w:t>de</w:t>
      </w:r>
      <w:r>
        <w:t xml:space="preserve"> </w:t>
      </w:r>
      <w:r w:rsidRPr="00F62D80">
        <w:t xml:space="preserve">eeuw ontwikkelden zich de drie kerkdorpen </w:t>
      </w:r>
      <w:proofErr w:type="spellStart"/>
      <w:r w:rsidRPr="00F62D80">
        <w:t>Bunninchem</w:t>
      </w:r>
      <w:proofErr w:type="spellEnd"/>
      <w:r w:rsidRPr="00F62D80">
        <w:t xml:space="preserve"> (Bunnik), </w:t>
      </w:r>
      <w:proofErr w:type="spellStart"/>
      <w:r w:rsidRPr="00F62D80">
        <w:t>lodichem</w:t>
      </w:r>
      <w:proofErr w:type="spellEnd"/>
      <w:r w:rsidRPr="00F62D80">
        <w:t xml:space="preserve"> (Odijk) en </w:t>
      </w:r>
      <w:proofErr w:type="spellStart"/>
      <w:r w:rsidRPr="00F62D80">
        <w:t>Wercundia</w:t>
      </w:r>
      <w:proofErr w:type="spellEnd"/>
      <w:r w:rsidRPr="00F62D80">
        <w:t xml:space="preserve"> (</w:t>
      </w:r>
      <w:hyperlink r:id="rId21" w:tooltip="Werkhove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Werkhoven</w:t>
        </w:r>
      </w:hyperlink>
      <w:r w:rsidRPr="00F62D80">
        <w:t xml:space="preserve">). </w:t>
      </w:r>
    </w:p>
    <w:p w:rsidR="00C3712F" w:rsidRPr="00F62D80" w:rsidRDefault="00C3712F" w:rsidP="00C3712F">
      <w:pPr>
        <w:pStyle w:val="BusTic"/>
      </w:pPr>
      <w:r w:rsidRPr="00F62D80">
        <w:t>In de 12</w:t>
      </w:r>
      <w:r w:rsidRPr="00F62D80">
        <w:rPr>
          <w:vertAlign w:val="superscript"/>
        </w:rPr>
        <w:t>de</w:t>
      </w:r>
      <w:r>
        <w:t xml:space="preserve"> </w:t>
      </w:r>
      <w:r w:rsidRPr="00F62D80">
        <w:t>en 13</w:t>
      </w:r>
      <w:r w:rsidRPr="00F62D80">
        <w:rPr>
          <w:vertAlign w:val="superscript"/>
        </w:rPr>
        <w:t>de</w:t>
      </w:r>
      <w:r>
        <w:t xml:space="preserve"> </w:t>
      </w:r>
      <w:r w:rsidRPr="00F62D80">
        <w:t>eeuw werden er kleine dorpskerkjes gebouwd.</w:t>
      </w:r>
    </w:p>
    <w:p w:rsidR="00C3712F" w:rsidRDefault="00C3712F" w:rsidP="00C3712F">
      <w:pPr>
        <w:pStyle w:val="BusTic"/>
      </w:pPr>
      <w:r w:rsidRPr="00F62D80">
        <w:t xml:space="preserve">Aan het eind van de </w:t>
      </w:r>
      <w:hyperlink r:id="rId22" w:tooltip="Middeleeuwen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F62D80">
        <w:t xml:space="preserve"> ontstonden enkele gerechten (bestuurlijke organisaties), die in de Franse tijd werden vervangen door gemeenten, en kreeg Odijk ook werkelijk zijn huidige naam. </w:t>
      </w:r>
    </w:p>
    <w:p w:rsidR="00C3712F" w:rsidRDefault="00C3712F" w:rsidP="00C3712F">
      <w:pPr>
        <w:pStyle w:val="BusTic"/>
      </w:pPr>
      <w:r w:rsidRPr="00F62D80">
        <w:t xml:space="preserve">Van </w:t>
      </w:r>
      <w:hyperlink r:id="rId23" w:tooltip="1817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1817</w:t>
        </w:r>
      </w:hyperlink>
      <w:r w:rsidRPr="00F62D80">
        <w:t xml:space="preserve"> tot </w:t>
      </w:r>
      <w:hyperlink r:id="rId24" w:tooltip="1856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1856</w:t>
        </w:r>
      </w:hyperlink>
      <w:r w:rsidRPr="00F62D80">
        <w:t xml:space="preserve"> waren er vier gemeenten op het grondgebied van de huidige gemeente Bunnik, die ieder een kwartier leverden van het gemeentewapen, de rode haan van Bunnik, </w:t>
      </w:r>
      <w:hyperlink r:id="rId25" w:tooltip="Nicolaas van Myra" w:history="1">
        <w:r w:rsidRPr="00F62D80">
          <w:rPr>
            <w:rStyle w:val="Hyperlink"/>
            <w:rFonts w:eastAsiaTheme="majorEastAsia"/>
            <w:color w:val="000000" w:themeColor="text1"/>
            <w:u w:val="none"/>
          </w:rPr>
          <w:t>St. Nicolaas</w:t>
        </w:r>
      </w:hyperlink>
      <w:r w:rsidRPr="00F62D80">
        <w:t xml:space="preserve"> uit Odijk, het Witte Paard van Werkhoven en de Franse lelie (uit het Renesse-wapen) van </w:t>
      </w:r>
      <w:hyperlink r:id="rId26" w:tooltip="Rhijnauwen" w:history="1">
        <w:proofErr w:type="spellStart"/>
        <w:r w:rsidRPr="00F62D80">
          <w:rPr>
            <w:rStyle w:val="Hyperlink"/>
            <w:rFonts w:eastAsiaTheme="majorEastAsia"/>
            <w:color w:val="000000" w:themeColor="text1"/>
            <w:u w:val="none"/>
          </w:rPr>
          <w:t>Rhijnauwen</w:t>
        </w:r>
        <w:proofErr w:type="spellEnd"/>
      </w:hyperlink>
      <w:r w:rsidRPr="00F62D80">
        <w:t xml:space="preserve">. </w:t>
      </w:r>
    </w:p>
    <w:p w:rsidR="00C3712F" w:rsidRPr="00F62D80" w:rsidRDefault="00C3712F" w:rsidP="00C3712F">
      <w:pPr>
        <w:pStyle w:val="BusTic"/>
      </w:pPr>
      <w:r w:rsidRPr="00F62D80">
        <w:t>In 1964 werd Odijk, samen met Werkhoven, officieel gemeente Bunnik.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452" w:rsidRDefault="00554452" w:rsidP="00A64884">
      <w:r>
        <w:separator/>
      </w:r>
    </w:p>
  </w:endnote>
  <w:endnote w:type="continuationSeparator" w:id="0">
    <w:p w:rsidR="00554452" w:rsidRDefault="005544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76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452" w:rsidRDefault="00554452" w:rsidP="00A64884">
      <w:r>
        <w:separator/>
      </w:r>
    </w:p>
  </w:footnote>
  <w:footnote w:type="continuationSeparator" w:id="0">
    <w:p w:rsidR="00554452" w:rsidRDefault="005544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445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5A6D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76B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5445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712F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stad)" TargetMode="External"/><Relationship Id="rId18" Type="http://schemas.openxmlformats.org/officeDocument/2006/relationships/hyperlink" Target="http://nl.wikipedia.org/wiki/Wijk_bij_Duurstede" TargetMode="External"/><Relationship Id="rId26" Type="http://schemas.openxmlformats.org/officeDocument/2006/relationships/hyperlink" Target="http://nl.wikipedia.org/wiki/Rhijnauw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rkhoven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nnik_(gemeente)" TargetMode="External"/><Relationship Id="rId17" Type="http://schemas.openxmlformats.org/officeDocument/2006/relationships/hyperlink" Target="http://nl.wikipedia.org/wiki/Bisschop_van_Utrecht" TargetMode="External"/><Relationship Id="rId25" Type="http://schemas.openxmlformats.org/officeDocument/2006/relationships/hyperlink" Target="http://nl.wikipedia.org/wiki/Nicolaas_van_Myr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732" TargetMode="External"/><Relationship Id="rId20" Type="http://schemas.openxmlformats.org/officeDocument/2006/relationships/hyperlink" Target="http://nl.wikipedia.org/wiki/Kromme_Rijn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k_bij_Duurstede" TargetMode="External"/><Relationship Id="rId24" Type="http://schemas.openxmlformats.org/officeDocument/2006/relationships/hyperlink" Target="http://nl.wikipedia.org/wiki/1856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en_(volk)" TargetMode="External"/><Relationship Id="rId23" Type="http://schemas.openxmlformats.org/officeDocument/2006/relationships/hyperlink" Target="http://nl.wikipedia.org/wiki/1817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Rijn" TargetMode="External"/><Relationship Id="rId19" Type="http://schemas.openxmlformats.org/officeDocument/2006/relationships/hyperlink" Target="http://nl.wikipedia.org/wiki/De_Lek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chten" TargetMode="External"/><Relationship Id="rId14" Type="http://schemas.openxmlformats.org/officeDocument/2006/relationships/hyperlink" Target="http://nl.wikipedia.org/wiki/Friezen" TargetMode="External"/><Relationship Id="rId22" Type="http://schemas.openxmlformats.org/officeDocument/2006/relationships/hyperlink" Target="http://nl.wikipedia.org/wiki/Middeleeuwen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Romeinse_Rij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2011-09-19T07:36:00Z</dcterms:created>
  <dcterms:modified xsi:type="dcterms:W3CDTF">2011-09-19T07:36:00Z</dcterms:modified>
  <cp:category>2011</cp:category>
</cp:coreProperties>
</file>