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008" w:rsidRPr="00CA2008" w:rsidRDefault="008111C7" w:rsidP="00CA2008">
      <w:pPr>
        <w:pStyle w:val="Alinia6"/>
        <w:rPr>
          <w:rStyle w:val="Plaats"/>
        </w:rPr>
      </w:pPr>
      <w:r w:rsidRPr="00CA2008">
        <w:rPr>
          <w:rStyle w:val="Plaats"/>
        </w:rPr>
        <w:t>Musschendorp</w:t>
      </w:r>
      <w:r w:rsidR="00CA2008" w:rsidRPr="00CA2008">
        <w:rPr>
          <w:rStyle w:val="Plaats"/>
        </w:rPr>
        <w:tab/>
      </w:r>
      <w:r w:rsidR="00CA2008" w:rsidRPr="00CA2008">
        <w:rPr>
          <w:rStyle w:val="Plaats"/>
        </w:rPr>
        <w:tab/>
      </w:r>
      <w:r w:rsidR="00CA2008" w:rsidRPr="00CA2008">
        <w:rPr>
          <w:rStyle w:val="Plaats"/>
        </w:rPr>
        <w:drawing>
          <wp:inline distT="0" distB="0" distL="0" distR="0" wp14:anchorId="06B9F769" wp14:editId="2755357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A2008" w:rsidRPr="00CA2008">
          <w:rPr>
            <w:rStyle w:val="Plaats"/>
          </w:rPr>
          <w:t>52° 08' NB 5° 29' OL</w:t>
        </w:r>
      </w:hyperlink>
      <w:r w:rsidR="00CA2008" w:rsidRPr="00CA2008">
        <w:rPr>
          <w:rStyle w:val="Plaats"/>
        </w:rPr>
        <w:t xml:space="preserve"> (</w:t>
      </w:r>
      <w:hyperlink r:id="rId11" w:history="1">
        <w:r w:rsidR="00CA2008" w:rsidRPr="00CA2008">
          <w:rPr>
            <w:rStyle w:val="Plaats"/>
          </w:rPr>
          <w:t>Kaart</w:t>
        </w:r>
      </w:hyperlink>
      <w:r w:rsidR="00CA2008" w:rsidRPr="00CA2008">
        <w:rPr>
          <w:rStyle w:val="Plaats"/>
        </w:rPr>
        <w:t xml:space="preserve">) </w:t>
      </w:r>
    </w:p>
    <w:p w:rsidR="00CA2008" w:rsidRDefault="008111C7" w:rsidP="00CA2008">
      <w:pPr>
        <w:pStyle w:val="BusTic"/>
      </w:pPr>
      <w:r w:rsidRPr="00CA2008">
        <w:rPr>
          <w:bCs/>
        </w:rPr>
        <w:t>Musschendorp</w:t>
      </w:r>
      <w:r w:rsidRPr="00CA2008">
        <w:t xml:space="preserve"> is een buurtschap behorende tot de gemeente </w:t>
      </w:r>
      <w:hyperlink r:id="rId12" w:tooltip="Leusden" w:history="1">
        <w:r w:rsidRPr="00CA2008">
          <w:rPr>
            <w:rStyle w:val="Hyperlink"/>
            <w:rFonts w:eastAsiaTheme="majorEastAsia"/>
            <w:color w:val="000000" w:themeColor="text1"/>
            <w:u w:val="none"/>
          </w:rPr>
          <w:t>Leusden</w:t>
        </w:r>
      </w:hyperlink>
      <w:r w:rsidRPr="00CA2008">
        <w:t xml:space="preserve">, in de provincie </w:t>
      </w:r>
      <w:hyperlink r:id="rId13" w:tooltip="Utrecht (provincie)" w:history="1">
        <w:r w:rsidRPr="00CA2008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A2008">
        <w:t xml:space="preserve">. </w:t>
      </w:r>
    </w:p>
    <w:p w:rsidR="00CA2008" w:rsidRDefault="008111C7" w:rsidP="00CA2008">
      <w:pPr>
        <w:pStyle w:val="BusTic"/>
      </w:pPr>
      <w:r w:rsidRPr="00CA2008">
        <w:t xml:space="preserve">Het ligt tussen </w:t>
      </w:r>
      <w:hyperlink r:id="rId14" w:tooltip="Stoutenburg" w:history="1">
        <w:r w:rsidRPr="00CA2008">
          <w:rPr>
            <w:rStyle w:val="Hyperlink"/>
            <w:rFonts w:eastAsiaTheme="majorEastAsia"/>
            <w:color w:val="000000" w:themeColor="text1"/>
            <w:u w:val="none"/>
          </w:rPr>
          <w:t>Stoutenburg</w:t>
        </w:r>
      </w:hyperlink>
      <w:r w:rsidRPr="00CA2008">
        <w:t xml:space="preserve"> en </w:t>
      </w:r>
      <w:hyperlink r:id="rId15" w:tooltip="Achterveld (Leusden)" w:history="1">
        <w:r w:rsidRPr="00CA2008">
          <w:rPr>
            <w:rStyle w:val="Hyperlink"/>
            <w:rFonts w:eastAsiaTheme="majorEastAsia"/>
            <w:color w:val="000000" w:themeColor="text1"/>
            <w:u w:val="none"/>
          </w:rPr>
          <w:t>Achterveld</w:t>
        </w:r>
      </w:hyperlink>
      <w:r w:rsidRPr="00CA2008">
        <w:t xml:space="preserve">. </w:t>
      </w:r>
    </w:p>
    <w:p w:rsidR="008111C7" w:rsidRPr="00CA2008" w:rsidRDefault="008111C7" w:rsidP="00CA2008">
      <w:pPr>
        <w:pStyle w:val="BusTic"/>
      </w:pPr>
      <w:bookmarkStart w:id="0" w:name="_GoBack"/>
      <w:bookmarkEnd w:id="0"/>
      <w:r w:rsidRPr="00CA2008">
        <w:t xml:space="preserve">De naam komt mogelijk van </w:t>
      </w:r>
      <w:hyperlink r:id="rId16" w:tooltip="Oudnederlands" w:history="1">
        <w:r w:rsidRPr="00CA2008">
          <w:rPr>
            <w:rStyle w:val="Hyperlink"/>
            <w:rFonts w:eastAsiaTheme="majorEastAsia"/>
            <w:color w:val="000000" w:themeColor="text1"/>
            <w:u w:val="none"/>
          </w:rPr>
          <w:t>Oudnederlands</w:t>
        </w:r>
      </w:hyperlink>
      <w:r w:rsidRPr="00CA2008">
        <w:t xml:space="preserve"> </w:t>
      </w:r>
      <w:r w:rsidRPr="00CA2008">
        <w:rPr>
          <w:iCs/>
        </w:rPr>
        <w:t>mûse</w:t>
      </w:r>
      <w:r w:rsidRPr="00CA2008">
        <w:t>, moerasgebied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AC" w:rsidRDefault="00F175AC" w:rsidP="00A64884">
      <w:r>
        <w:separator/>
      </w:r>
    </w:p>
  </w:endnote>
  <w:endnote w:type="continuationSeparator" w:id="0">
    <w:p w:rsidR="00F175AC" w:rsidRDefault="00F175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A2008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AC" w:rsidRDefault="00F175AC" w:rsidP="00A64884">
      <w:r>
        <w:separator/>
      </w:r>
    </w:p>
  </w:footnote>
  <w:footnote w:type="continuationSeparator" w:id="0">
    <w:p w:rsidR="00F175AC" w:rsidRDefault="00F175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175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5B23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1C7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200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175AC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111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811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4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71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4907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usden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Oudnederlands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usschendor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chterveld_(Leusden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08_34_N_5_29_40_E_region:NL_scale:30000&amp;pagename=Musschendorp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toutenburg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2011-09-17T07:42:00Z</dcterms:created>
  <dcterms:modified xsi:type="dcterms:W3CDTF">2011-09-18T10:36:00Z</dcterms:modified>
  <cp:category>2011</cp:category>
</cp:coreProperties>
</file>