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02A" w:rsidRPr="00DF1018" w:rsidRDefault="001E402A" w:rsidP="00DF1018">
      <w:pPr>
        <w:pStyle w:val="Alinia6"/>
        <w:rPr>
          <w:rStyle w:val="Plaats"/>
          <w:rFonts w:eastAsiaTheme="majorEastAsia"/>
        </w:rPr>
      </w:pPr>
      <w:proofErr w:type="spellStart"/>
      <w:r w:rsidRPr="00DF1018">
        <w:rPr>
          <w:rStyle w:val="Plaats"/>
        </w:rPr>
        <w:t>Heeswijk</w:t>
      </w:r>
      <w:proofErr w:type="spellEnd"/>
      <w:r w:rsidRPr="00DF1018">
        <w:rPr>
          <w:rStyle w:val="Plaats"/>
        </w:rPr>
        <w:t xml:space="preserve"> (Utrecht)</w:t>
      </w:r>
      <w:r w:rsidR="00DF1018" w:rsidRPr="00DF1018">
        <w:rPr>
          <w:rStyle w:val="Plaats"/>
        </w:rPr>
        <w:tab/>
      </w:r>
      <w:r w:rsidR="00DF1018" w:rsidRPr="00DF1018">
        <w:rPr>
          <w:rStyle w:val="Plaats"/>
        </w:rPr>
        <w:tab/>
      </w:r>
      <w:hyperlink r:id="rId8" w:tooltip="Geografische coördinaten" w:history="1">
        <w:r w:rsidR="00DF1018" w:rsidRPr="00DF1018">
          <w:rPr>
            <w:rStyle w:val="Plaats"/>
            <w:rFonts w:eastAsiaTheme="majorEastAsia"/>
          </w:rPr>
          <w:t>Coördinaten</w:t>
        </w:r>
      </w:hyperlink>
      <w:r w:rsidR="00DF1018" w:rsidRPr="00DF1018">
        <w:rPr>
          <w:rStyle w:val="Plaats"/>
          <w:rFonts w:eastAsiaTheme="majorEastAsia"/>
        </w:rPr>
        <w:t xml:space="preserve">  </w:t>
      </w:r>
      <w:hyperlink r:id="rId9" w:history="1">
        <w:r w:rsidR="00DF1018" w:rsidRPr="00DF1018">
          <w:rPr>
            <w:rStyle w:val="Plaats"/>
            <w:rFonts w:eastAsiaTheme="majorEastAsia"/>
          </w:rPr>
          <w:t>52°03'N 4°58'E</w:t>
        </w:r>
      </w:hyperlink>
    </w:p>
    <w:p w:rsidR="001E402A" w:rsidRPr="00DF1018" w:rsidRDefault="001E402A" w:rsidP="00DF1018">
      <w:pPr>
        <w:pStyle w:val="BusTic"/>
      </w:pPr>
      <w:proofErr w:type="spellStart"/>
      <w:r w:rsidRPr="00DF1018">
        <w:rPr>
          <w:bCs/>
        </w:rPr>
        <w:t>Heeswijk</w:t>
      </w:r>
      <w:proofErr w:type="spellEnd"/>
      <w:r w:rsidRPr="00DF1018">
        <w:t xml:space="preserve"> is de naam van een plaats en polder in de gemeente </w:t>
      </w:r>
      <w:hyperlink r:id="rId10" w:tooltip="Montfoort" w:history="1">
        <w:r w:rsidRPr="00DF1018">
          <w:rPr>
            <w:rStyle w:val="Hyperlink"/>
            <w:rFonts w:eastAsiaTheme="majorEastAsia"/>
            <w:color w:val="000000" w:themeColor="text1"/>
            <w:u w:val="none"/>
          </w:rPr>
          <w:t>Montfoort</w:t>
        </w:r>
      </w:hyperlink>
      <w:r w:rsidRPr="00DF1018">
        <w:t xml:space="preserve"> in de Nederlandse </w:t>
      </w:r>
      <w:hyperlink r:id="rId11" w:tooltip="Provincie Utrecht" w:history="1">
        <w:r w:rsidRPr="00DF1018">
          <w:rPr>
            <w:rStyle w:val="Hyperlink"/>
            <w:rFonts w:eastAsiaTheme="majorEastAsia"/>
            <w:color w:val="000000" w:themeColor="text1"/>
            <w:u w:val="none"/>
          </w:rPr>
          <w:t>provincie Utrecht</w:t>
        </w:r>
      </w:hyperlink>
      <w:r w:rsidRPr="00DF1018">
        <w:t>.</w:t>
      </w:r>
    </w:p>
    <w:p w:rsidR="001E402A" w:rsidRPr="00DF1018" w:rsidRDefault="001E402A" w:rsidP="00DF1018">
      <w:pPr>
        <w:pStyle w:val="Alinia6"/>
        <w:rPr>
          <w:rStyle w:val="Bijzonder"/>
        </w:rPr>
      </w:pPr>
      <w:r w:rsidRPr="00DF1018">
        <w:rPr>
          <w:rStyle w:val="Bijzonder"/>
        </w:rPr>
        <w:t>Geschiedenis</w:t>
      </w:r>
    </w:p>
    <w:p w:rsidR="00DF1018" w:rsidRDefault="001E402A" w:rsidP="00DF1018">
      <w:pPr>
        <w:pStyle w:val="BusTic"/>
      </w:pPr>
      <w:proofErr w:type="spellStart"/>
      <w:r w:rsidRPr="00DF1018">
        <w:t>Heeswijk</w:t>
      </w:r>
      <w:proofErr w:type="spellEnd"/>
      <w:r w:rsidRPr="00DF1018">
        <w:t xml:space="preserve"> wordt voor het eerst genoemd in archiefstukken uit </w:t>
      </w:r>
      <w:hyperlink r:id="rId12" w:tooltip="1166" w:history="1">
        <w:r w:rsidRPr="00DF1018">
          <w:rPr>
            <w:rStyle w:val="Hyperlink"/>
            <w:rFonts w:eastAsiaTheme="majorEastAsia"/>
            <w:color w:val="000000" w:themeColor="text1"/>
            <w:u w:val="none"/>
          </w:rPr>
          <w:t>1166</w:t>
        </w:r>
      </w:hyperlink>
      <w:r w:rsidRPr="00DF1018">
        <w:t xml:space="preserve">. </w:t>
      </w:r>
    </w:p>
    <w:p w:rsidR="00DF1018" w:rsidRDefault="001E402A" w:rsidP="00DF1018">
      <w:pPr>
        <w:pStyle w:val="BusTic"/>
      </w:pPr>
      <w:r w:rsidRPr="00DF1018">
        <w:t xml:space="preserve">Rond dezelfde tijd werd de </w:t>
      </w:r>
      <w:r w:rsidRPr="00DF1018">
        <w:rPr>
          <w:iCs/>
        </w:rPr>
        <w:t>burcht Montfoort</w:t>
      </w:r>
      <w:r w:rsidRPr="00DF1018">
        <w:t xml:space="preserve"> gesticht. </w:t>
      </w:r>
    </w:p>
    <w:p w:rsidR="00DF1018" w:rsidRDefault="001E402A" w:rsidP="00DF1018">
      <w:pPr>
        <w:pStyle w:val="BusTic"/>
      </w:pPr>
      <w:r w:rsidRPr="00DF1018">
        <w:t xml:space="preserve">Rond deze burcht ontstond een kleine nederzetting die later uitgroeide tot de stad </w:t>
      </w:r>
      <w:hyperlink r:id="rId13" w:tooltip="Montfoort" w:history="1">
        <w:r w:rsidRPr="00DF1018">
          <w:rPr>
            <w:rStyle w:val="Hyperlink"/>
            <w:rFonts w:eastAsiaTheme="majorEastAsia"/>
            <w:color w:val="000000" w:themeColor="text1"/>
            <w:u w:val="none"/>
          </w:rPr>
          <w:t>Montfoort</w:t>
        </w:r>
      </w:hyperlink>
      <w:r w:rsidRPr="00DF1018">
        <w:t>.</w:t>
      </w:r>
    </w:p>
    <w:p w:rsidR="00DF1018" w:rsidRDefault="001E402A" w:rsidP="00DF1018">
      <w:pPr>
        <w:pStyle w:val="BusTic"/>
      </w:pPr>
      <w:r w:rsidRPr="00DF1018">
        <w:t xml:space="preserve">In </w:t>
      </w:r>
      <w:hyperlink r:id="rId14" w:tooltip="1818" w:history="1">
        <w:r w:rsidRPr="00DF1018">
          <w:rPr>
            <w:rStyle w:val="Hyperlink"/>
            <w:rFonts w:eastAsiaTheme="majorEastAsia"/>
            <w:color w:val="000000" w:themeColor="text1"/>
            <w:u w:val="none"/>
          </w:rPr>
          <w:t>1818</w:t>
        </w:r>
      </w:hyperlink>
      <w:r w:rsidRPr="00DF1018">
        <w:t xml:space="preserve"> vormt het </w:t>
      </w:r>
      <w:hyperlink r:id="rId15" w:tooltip="Ambacht (gebiedsnaam)" w:history="1">
        <w:r w:rsidRPr="00DF1018">
          <w:rPr>
            <w:rStyle w:val="Hyperlink"/>
            <w:rFonts w:eastAsiaTheme="majorEastAsia"/>
            <w:color w:val="000000" w:themeColor="text1"/>
            <w:u w:val="none"/>
          </w:rPr>
          <w:t>gerecht</w:t>
        </w:r>
      </w:hyperlink>
      <w:r w:rsidRPr="00DF1018">
        <w:t xml:space="preserve"> Kort-</w:t>
      </w:r>
      <w:proofErr w:type="spellStart"/>
      <w:r w:rsidRPr="00DF1018">
        <w:t>Heeswijk</w:t>
      </w:r>
      <w:proofErr w:type="spellEnd"/>
      <w:r w:rsidRPr="00DF1018">
        <w:t xml:space="preserve"> samen met </w:t>
      </w:r>
      <w:hyperlink r:id="rId16" w:tooltip="Willeskop" w:history="1">
        <w:proofErr w:type="spellStart"/>
        <w:r w:rsidRPr="00DF1018">
          <w:rPr>
            <w:rStyle w:val="Hyperlink"/>
            <w:rFonts w:eastAsiaTheme="majorEastAsia"/>
            <w:color w:val="000000" w:themeColor="text1"/>
            <w:u w:val="none"/>
          </w:rPr>
          <w:t>Willeskop</w:t>
        </w:r>
        <w:proofErr w:type="spellEnd"/>
      </w:hyperlink>
      <w:r w:rsidRPr="00DF1018">
        <w:t xml:space="preserve"> en </w:t>
      </w:r>
      <w:hyperlink r:id="rId17" w:tooltip="Blokland (Montfoort)" w:history="1">
        <w:r w:rsidRPr="00DF1018">
          <w:rPr>
            <w:rStyle w:val="Hyperlink"/>
            <w:rFonts w:eastAsiaTheme="majorEastAsia"/>
            <w:color w:val="000000" w:themeColor="text1"/>
            <w:u w:val="none"/>
          </w:rPr>
          <w:t>Blokland</w:t>
        </w:r>
      </w:hyperlink>
      <w:r w:rsidRPr="00DF1018">
        <w:t xml:space="preserve"> de zelfstandige gemeente </w:t>
      </w:r>
      <w:proofErr w:type="spellStart"/>
      <w:r w:rsidRPr="00DF1018">
        <w:t>Willeskop</w:t>
      </w:r>
      <w:proofErr w:type="spellEnd"/>
      <w:r w:rsidRPr="00DF1018">
        <w:t xml:space="preserve">. </w:t>
      </w:r>
    </w:p>
    <w:p w:rsidR="001E402A" w:rsidRPr="00DF1018" w:rsidRDefault="001E402A" w:rsidP="00DF1018">
      <w:pPr>
        <w:pStyle w:val="BusTic"/>
      </w:pPr>
      <w:r w:rsidRPr="00DF1018">
        <w:t xml:space="preserve">Deze gemeente is in </w:t>
      </w:r>
      <w:hyperlink r:id="rId18" w:tooltip="1989" w:history="1">
        <w:r w:rsidRPr="00DF1018">
          <w:rPr>
            <w:rStyle w:val="Hyperlink"/>
            <w:rFonts w:eastAsiaTheme="majorEastAsia"/>
            <w:color w:val="000000" w:themeColor="text1"/>
            <w:u w:val="none"/>
          </w:rPr>
          <w:t>1989</w:t>
        </w:r>
      </w:hyperlink>
      <w:r w:rsidRPr="00DF1018">
        <w:t xml:space="preserve"> opgegaan in de gemeente </w:t>
      </w:r>
      <w:hyperlink r:id="rId19" w:tooltip="Montfoort" w:history="1">
        <w:r w:rsidRPr="00DF1018">
          <w:rPr>
            <w:rStyle w:val="Hyperlink"/>
            <w:rFonts w:eastAsiaTheme="majorEastAsia"/>
            <w:color w:val="000000" w:themeColor="text1"/>
            <w:u w:val="none"/>
          </w:rPr>
          <w:t>Montfoort</w:t>
        </w:r>
      </w:hyperlink>
      <w:r w:rsidRPr="00DF1018">
        <w:t>.</w:t>
      </w:r>
    </w:p>
    <w:p w:rsidR="001E402A" w:rsidRPr="00DF1018" w:rsidRDefault="001E402A" w:rsidP="00DF1018">
      <w:pPr>
        <w:pStyle w:val="Alinia6"/>
        <w:rPr>
          <w:rStyle w:val="Bijzonder"/>
        </w:rPr>
      </w:pPr>
      <w:proofErr w:type="spellStart"/>
      <w:r w:rsidRPr="00DF1018">
        <w:rPr>
          <w:rStyle w:val="Bijzonder"/>
        </w:rPr>
        <w:t>Cope</w:t>
      </w:r>
      <w:proofErr w:type="spellEnd"/>
      <w:r w:rsidRPr="00DF1018">
        <w:rPr>
          <w:rStyle w:val="Bijzonder"/>
        </w:rPr>
        <w:t>-ontginning</w:t>
      </w:r>
    </w:p>
    <w:p w:rsidR="00DF1018" w:rsidRDefault="001E402A" w:rsidP="00DF1018">
      <w:pPr>
        <w:pStyle w:val="BusTic"/>
      </w:pPr>
      <w:proofErr w:type="spellStart"/>
      <w:r w:rsidRPr="00DF1018">
        <w:t>Heeswijk</w:t>
      </w:r>
      <w:proofErr w:type="spellEnd"/>
      <w:r w:rsidRPr="00DF1018">
        <w:t xml:space="preserve"> is een zogenaamde </w:t>
      </w:r>
      <w:hyperlink r:id="rId20" w:tooltip="Cope (perceel)" w:history="1">
        <w:proofErr w:type="spellStart"/>
        <w:r w:rsidRPr="00DF1018">
          <w:rPr>
            <w:rStyle w:val="Hyperlink"/>
            <w:rFonts w:eastAsiaTheme="majorEastAsia"/>
            <w:color w:val="000000" w:themeColor="text1"/>
            <w:u w:val="none"/>
          </w:rPr>
          <w:t>cope</w:t>
        </w:r>
        <w:proofErr w:type="spellEnd"/>
        <w:r w:rsidRPr="00DF1018">
          <w:rPr>
            <w:rStyle w:val="Hyperlink"/>
            <w:rFonts w:eastAsiaTheme="majorEastAsia"/>
            <w:color w:val="000000" w:themeColor="text1"/>
            <w:u w:val="none"/>
          </w:rPr>
          <w:t>-ontginning</w:t>
        </w:r>
      </w:hyperlink>
      <w:r w:rsidRPr="00DF1018">
        <w:t xml:space="preserve">. </w:t>
      </w:r>
    </w:p>
    <w:p w:rsidR="00DF1018" w:rsidRDefault="001E402A" w:rsidP="00DF1018">
      <w:pPr>
        <w:pStyle w:val="BusTic"/>
      </w:pPr>
      <w:r w:rsidRPr="00DF1018">
        <w:t xml:space="preserve">De basis van deze ontginning is de zuidelijke IJsseldijk. </w:t>
      </w:r>
    </w:p>
    <w:p w:rsidR="00DF1018" w:rsidRDefault="001E402A" w:rsidP="00DF1018">
      <w:pPr>
        <w:pStyle w:val="BusTic"/>
      </w:pPr>
      <w:r w:rsidRPr="00DF1018">
        <w:t xml:space="preserve">Het land is vervolgens volgens vaste maten ingepolderd. </w:t>
      </w:r>
    </w:p>
    <w:p w:rsidR="00DF1018" w:rsidRDefault="001E402A" w:rsidP="00DF1018">
      <w:pPr>
        <w:pStyle w:val="BusTic"/>
      </w:pPr>
      <w:r w:rsidRPr="00DF1018">
        <w:t xml:space="preserve">De achterzijde van de </w:t>
      </w:r>
      <w:proofErr w:type="spellStart"/>
      <w:r w:rsidRPr="00DF1018">
        <w:t>cope</w:t>
      </w:r>
      <w:proofErr w:type="spellEnd"/>
      <w:r w:rsidRPr="00DF1018">
        <w:t xml:space="preserve"> wordt gevormd door </w:t>
      </w:r>
      <w:hyperlink r:id="rId21" w:tooltip="Blokland (Montfoort)" w:history="1">
        <w:r w:rsidRPr="00DF1018">
          <w:rPr>
            <w:rStyle w:val="Hyperlink"/>
            <w:rFonts w:eastAsiaTheme="majorEastAsia"/>
            <w:color w:val="000000" w:themeColor="text1"/>
            <w:u w:val="none"/>
          </w:rPr>
          <w:t>Blokland</w:t>
        </w:r>
      </w:hyperlink>
      <w:r w:rsidRPr="00DF1018">
        <w:t xml:space="preserve">. </w:t>
      </w:r>
    </w:p>
    <w:p w:rsidR="001E402A" w:rsidRPr="00DF1018" w:rsidRDefault="001E402A" w:rsidP="00DF1018">
      <w:pPr>
        <w:pStyle w:val="BusTic"/>
      </w:pPr>
      <w:bookmarkStart w:id="0" w:name="_GoBack"/>
      <w:bookmarkEnd w:id="0"/>
      <w:r w:rsidRPr="00DF1018">
        <w:t xml:space="preserve">Voorbeelden van andere </w:t>
      </w:r>
      <w:proofErr w:type="spellStart"/>
      <w:r w:rsidRPr="00DF1018">
        <w:t>copes</w:t>
      </w:r>
      <w:proofErr w:type="spellEnd"/>
      <w:r w:rsidRPr="00DF1018">
        <w:t xml:space="preserve"> zijn </w:t>
      </w:r>
      <w:hyperlink r:id="rId22" w:tooltip="Willeskop" w:history="1">
        <w:proofErr w:type="spellStart"/>
        <w:r w:rsidRPr="00DF1018">
          <w:rPr>
            <w:rStyle w:val="Hyperlink"/>
            <w:rFonts w:eastAsiaTheme="majorEastAsia"/>
            <w:color w:val="000000" w:themeColor="text1"/>
            <w:u w:val="none"/>
          </w:rPr>
          <w:t>Willeskop</w:t>
        </w:r>
        <w:proofErr w:type="spellEnd"/>
      </w:hyperlink>
      <w:r w:rsidRPr="00DF1018">
        <w:t xml:space="preserve"> en </w:t>
      </w:r>
      <w:hyperlink r:id="rId23" w:tooltip="Cattenbroek" w:history="1">
        <w:proofErr w:type="spellStart"/>
        <w:r w:rsidRPr="00DF1018">
          <w:rPr>
            <w:rStyle w:val="Hyperlink"/>
            <w:rFonts w:eastAsiaTheme="majorEastAsia"/>
            <w:color w:val="000000" w:themeColor="text1"/>
            <w:u w:val="none"/>
          </w:rPr>
          <w:t>Cattenbroek</w:t>
        </w:r>
        <w:proofErr w:type="spellEnd"/>
      </w:hyperlink>
    </w:p>
    <w:p w:rsidR="00593941" w:rsidRPr="006561A7" w:rsidRDefault="00CF6E90" w:rsidP="006561A7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6561A7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6561A7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B3B" w:rsidRDefault="008D0B3B" w:rsidP="00A64884">
      <w:r>
        <w:separator/>
      </w:r>
    </w:p>
  </w:endnote>
  <w:endnote w:type="continuationSeparator" w:id="0">
    <w:p w:rsidR="008D0B3B" w:rsidRDefault="008D0B3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F101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B3B" w:rsidRDefault="008D0B3B" w:rsidP="00A64884">
      <w:r>
        <w:separator/>
      </w:r>
    </w:p>
  </w:footnote>
  <w:footnote w:type="continuationSeparator" w:id="0">
    <w:p w:rsidR="008D0B3B" w:rsidRDefault="008D0B3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69A5362" wp14:editId="197DBC95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D0B3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1AF6B16"/>
    <w:multiLevelType w:val="multilevel"/>
    <w:tmpl w:val="F6A6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402A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1844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61A7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25643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0B3B"/>
    <w:rsid w:val="008D7B43"/>
    <w:rsid w:val="008E3C46"/>
    <w:rsid w:val="008E4543"/>
    <w:rsid w:val="008F03EF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541C"/>
    <w:rsid w:val="00A5735A"/>
    <w:rsid w:val="00A63CAE"/>
    <w:rsid w:val="00A64884"/>
    <w:rsid w:val="00A7452D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77D7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1018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5432">
                  <w:marLeft w:val="0"/>
                  <w:marRight w:val="0"/>
                  <w:marTop w:val="0"/>
                  <w:marBottom w:val="240"/>
                  <w:divBdr>
                    <w:top w:val="single" w:sz="6" w:space="3" w:color="9E0101"/>
                    <w:left w:val="single" w:sz="6" w:space="3" w:color="9E0101"/>
                    <w:bottom w:val="single" w:sz="6" w:space="3" w:color="9E0101"/>
                    <w:right w:val="single" w:sz="6" w:space="3" w:color="9E0101"/>
                  </w:divBdr>
                </w:div>
              </w:divsChild>
            </w:div>
            <w:div w:id="19359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4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690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5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0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9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1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59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0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Montfoort" TargetMode="External"/><Relationship Id="rId18" Type="http://schemas.openxmlformats.org/officeDocument/2006/relationships/hyperlink" Target="http://nl.wikipedia.org/wiki/1989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lokland_(Montfoort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166" TargetMode="External"/><Relationship Id="rId17" Type="http://schemas.openxmlformats.org/officeDocument/2006/relationships/hyperlink" Target="http://nl.wikipedia.org/wiki/Blokland_(Montfoort)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illeskop" TargetMode="External"/><Relationship Id="rId20" Type="http://schemas.openxmlformats.org/officeDocument/2006/relationships/hyperlink" Target="http://nl.wikipedia.org/wiki/Cope_(perceel)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rovincie_Utrecht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mbacht_(gebiedsnaam)" TargetMode="External"/><Relationship Id="rId23" Type="http://schemas.openxmlformats.org/officeDocument/2006/relationships/hyperlink" Target="http://nl.wikipedia.org/wiki/Cattenbroek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Montfoort" TargetMode="External"/><Relationship Id="rId19" Type="http://schemas.openxmlformats.org/officeDocument/2006/relationships/hyperlink" Target="http://nl.wikipedia.org/wiki/Montfoort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2_003_006_N_4_058_004_E_scale:25000_region:NL&amp;pagename=Heeswijk_(Utrecht)" TargetMode="External"/><Relationship Id="rId14" Type="http://schemas.openxmlformats.org/officeDocument/2006/relationships/hyperlink" Target="http://nl.wikipedia.org/wiki/1818" TargetMode="External"/><Relationship Id="rId22" Type="http://schemas.openxmlformats.org/officeDocument/2006/relationships/hyperlink" Target="http://nl.wikipedia.org/wiki/Willeskop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2011-09-13T10:08:00Z</dcterms:created>
  <dcterms:modified xsi:type="dcterms:W3CDTF">2011-09-17T10:15:00Z</dcterms:modified>
  <cp:category>2011</cp:category>
</cp:coreProperties>
</file>