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9" w:rsidRPr="00186929" w:rsidRDefault="002E7A6A" w:rsidP="00186929">
      <w:pPr>
        <w:pStyle w:val="Alinia6"/>
        <w:rPr>
          <w:rStyle w:val="Plaats"/>
        </w:rPr>
      </w:pPr>
      <w:r w:rsidRPr="00186929">
        <w:rPr>
          <w:rStyle w:val="Plaats"/>
        </w:rPr>
        <w:t>Harmelen</w:t>
      </w:r>
      <w:r w:rsidR="00186929" w:rsidRPr="00186929">
        <w:rPr>
          <w:rStyle w:val="Plaats"/>
        </w:rPr>
        <w:tab/>
      </w:r>
      <w:r w:rsidR="00186929" w:rsidRPr="00186929">
        <w:rPr>
          <w:rStyle w:val="Plaats"/>
        </w:rPr>
        <w:tab/>
      </w:r>
      <w:r w:rsidR="00186929" w:rsidRPr="00186929">
        <w:rPr>
          <w:rStyle w:val="Plaats"/>
        </w:rPr>
        <w:drawing>
          <wp:inline distT="0" distB="0" distL="0" distR="0" wp14:anchorId="784C43D9" wp14:editId="20D3E0AF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86929" w:rsidRPr="00186929">
          <w:rPr>
            <w:rStyle w:val="Plaats"/>
          </w:rPr>
          <w:t xml:space="preserve">52° 5' NB 4° 57' </w:t>
        </w:r>
        <w:proofErr w:type="spellStart"/>
        <w:r w:rsidR="00186929" w:rsidRPr="00186929">
          <w:rPr>
            <w:rStyle w:val="Plaats"/>
          </w:rPr>
          <w:t>OL</w:t>
        </w:r>
        <w:proofErr w:type="spellEnd"/>
      </w:hyperlink>
      <w:r w:rsidR="00186929" w:rsidRPr="00186929">
        <w:rPr>
          <w:rStyle w:val="Plaats"/>
        </w:rPr>
        <w:t xml:space="preserve"> (</w:t>
      </w:r>
      <w:hyperlink r:id="rId11" w:history="1">
        <w:r w:rsidR="00186929" w:rsidRPr="00186929">
          <w:rPr>
            <w:rStyle w:val="Plaats"/>
          </w:rPr>
          <w:t>Kaart</w:t>
        </w:r>
      </w:hyperlink>
      <w:r w:rsidR="00186929" w:rsidRPr="00186929">
        <w:rPr>
          <w:rStyle w:val="Plaats"/>
        </w:rPr>
        <w:t xml:space="preserve">) </w:t>
      </w:r>
    </w:p>
    <w:p w:rsidR="00186929" w:rsidRDefault="002E7A6A" w:rsidP="00186929">
      <w:pPr>
        <w:pStyle w:val="BusTic"/>
      </w:pPr>
      <w:r w:rsidRPr="00186929">
        <w:rPr>
          <w:bCs/>
        </w:rPr>
        <w:t>Harmelen</w:t>
      </w:r>
      <w:r w:rsidRPr="00186929">
        <w:t xml:space="preserve"> is een dorp in de gemeente </w:t>
      </w:r>
      <w:hyperlink r:id="rId12" w:tooltip="Woerden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186929">
        <w:t xml:space="preserve"> in de </w:t>
      </w:r>
      <w:hyperlink r:id="rId13" w:tooltip="Nederland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86929">
        <w:t xml:space="preserve"> provincie </w:t>
      </w:r>
      <w:hyperlink r:id="rId14" w:tooltip="Utrecht (provincie)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86929">
        <w:t xml:space="preserve">. </w:t>
      </w:r>
    </w:p>
    <w:p w:rsidR="00186929" w:rsidRDefault="002E7A6A" w:rsidP="00186929">
      <w:pPr>
        <w:pStyle w:val="BusTic"/>
      </w:pPr>
      <w:r w:rsidRPr="00186929">
        <w:t xml:space="preserve">Het dorp wordt doorsneden door de </w:t>
      </w:r>
      <w:hyperlink r:id="rId15" w:tooltip="Leidse Rijn" w:history="1">
        <w:proofErr w:type="spellStart"/>
        <w:r w:rsidRPr="00186929">
          <w:rPr>
            <w:rStyle w:val="Hyperlink"/>
            <w:rFonts w:eastAsiaTheme="majorEastAsia"/>
            <w:color w:val="000000" w:themeColor="text1"/>
            <w:u w:val="none"/>
          </w:rPr>
          <w:t>Leidse</w:t>
        </w:r>
        <w:proofErr w:type="spellEnd"/>
        <w:r w:rsidRPr="00186929">
          <w:rPr>
            <w:rStyle w:val="Hyperlink"/>
            <w:rFonts w:eastAsiaTheme="majorEastAsia"/>
            <w:color w:val="000000" w:themeColor="text1"/>
            <w:u w:val="none"/>
          </w:rPr>
          <w:t xml:space="preserve"> Rijn</w:t>
        </w:r>
      </w:hyperlink>
      <w:r w:rsidRPr="00186929">
        <w:t xml:space="preserve">, die overgaat in de </w:t>
      </w:r>
      <w:hyperlink r:id="rId16" w:tooltip="Oude Rijn (Harmelen-Noordzee)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186929">
        <w:t>.</w:t>
      </w:r>
    </w:p>
    <w:p w:rsidR="002E7A6A" w:rsidRPr="00186929" w:rsidRDefault="002E7A6A" w:rsidP="00186929">
      <w:pPr>
        <w:pStyle w:val="BusTic"/>
      </w:pPr>
      <w:bookmarkStart w:id="0" w:name="_GoBack"/>
      <w:bookmarkEnd w:id="0"/>
      <w:r w:rsidRPr="00186929">
        <w:t xml:space="preserve">Harmelen heeft </w:t>
      </w:r>
      <w:r w:rsidR="00186929">
        <w:t xml:space="preserve">± </w:t>
      </w:r>
      <w:r w:rsidRPr="00186929">
        <w:t>8.374 inwoners (1 januari 2010) en heeft een oppervlakte van 2.375 ha.</w:t>
      </w:r>
    </w:p>
    <w:p w:rsidR="00186929" w:rsidRDefault="002E7A6A" w:rsidP="00186929">
      <w:pPr>
        <w:pStyle w:val="BusTic"/>
      </w:pPr>
      <w:r w:rsidRPr="00186929">
        <w:t xml:space="preserve">Tot </w:t>
      </w:r>
      <w:hyperlink r:id="rId17" w:tooltip="2001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186929">
        <w:t xml:space="preserve"> was Harmelen een zelfstandige gemeente, in dat jaar werd het bij de gemeente Woerden gevoegd. </w:t>
      </w:r>
    </w:p>
    <w:p w:rsidR="00186929" w:rsidRDefault="002E7A6A" w:rsidP="00186929">
      <w:pPr>
        <w:pStyle w:val="BusTic"/>
      </w:pPr>
      <w:r w:rsidRPr="00186929">
        <w:t xml:space="preserve">Oorspronkelijk gebouwd rondom de middeleeuwse kerk midden in het dorp, is de kern tegenwoordig uitgebreid met diverse nieuwbouwwijken. </w:t>
      </w:r>
    </w:p>
    <w:p w:rsidR="002E7A6A" w:rsidRPr="00186929" w:rsidRDefault="002E7A6A" w:rsidP="00186929">
      <w:pPr>
        <w:pStyle w:val="BusTic"/>
      </w:pPr>
      <w:r w:rsidRPr="00186929">
        <w:t xml:space="preserve">Harmelen heeft </w:t>
      </w:r>
      <w:hyperlink r:id="rId18" w:tooltip="Lijst van rijksmonumenten in Harmelen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26 inschrijvingen in het register van rijksmonumenten</w:t>
        </w:r>
      </w:hyperlink>
      <w:r w:rsidRPr="00186929">
        <w:t>.</w:t>
      </w:r>
    </w:p>
    <w:p w:rsidR="00186929" w:rsidRDefault="002E7A6A" w:rsidP="00186929">
      <w:pPr>
        <w:pStyle w:val="BusTic"/>
      </w:pPr>
      <w:r w:rsidRPr="00186929">
        <w:t xml:space="preserve">In het buitengebied van Harmelen is de belangrijkste agrarische functie veeteelt. </w:t>
      </w:r>
    </w:p>
    <w:p w:rsidR="00186929" w:rsidRDefault="002E7A6A" w:rsidP="00186929">
      <w:pPr>
        <w:pStyle w:val="BusTic"/>
      </w:pPr>
      <w:r w:rsidRPr="00186929">
        <w:t xml:space="preserve">Ook komt er veel fruit- en glastuinbouw voor. </w:t>
      </w:r>
    </w:p>
    <w:p w:rsidR="00186929" w:rsidRDefault="002E7A6A" w:rsidP="00186929">
      <w:pPr>
        <w:pStyle w:val="BusTic"/>
      </w:pPr>
      <w:r w:rsidRPr="00186929">
        <w:t xml:space="preserve">Een kleinschalige concentratie van bedrijven op het gebied van technische productie, transport en dienstverlening is te vinden op het bedrijventerrein De </w:t>
      </w:r>
      <w:proofErr w:type="spellStart"/>
      <w:r w:rsidRPr="00186929">
        <w:t>Putkop</w:t>
      </w:r>
      <w:proofErr w:type="spellEnd"/>
      <w:r w:rsidRPr="00186929">
        <w:t xml:space="preserve">. </w:t>
      </w:r>
    </w:p>
    <w:p w:rsidR="002E7A6A" w:rsidRPr="00186929" w:rsidRDefault="002E7A6A" w:rsidP="00186929">
      <w:pPr>
        <w:pStyle w:val="BusTic"/>
      </w:pPr>
      <w:r w:rsidRPr="00186929">
        <w:t>Dit zijn vooral bedrijven met een lokale of regionale functie.</w:t>
      </w:r>
    </w:p>
    <w:p w:rsidR="002E7A6A" w:rsidRPr="00186929" w:rsidRDefault="00660064" w:rsidP="00186929">
      <w:pPr>
        <w:pStyle w:val="BusTic"/>
      </w:pPr>
      <w:hyperlink r:id="rId19" w:tooltip="Station Harmelen" w:history="1">
        <w:r w:rsidR="002E7A6A" w:rsidRPr="00186929">
          <w:rPr>
            <w:rStyle w:val="Hyperlink"/>
            <w:rFonts w:eastAsiaTheme="majorEastAsia"/>
            <w:color w:val="000000" w:themeColor="text1"/>
            <w:u w:val="none"/>
          </w:rPr>
          <w:t>Station Harmelen</w:t>
        </w:r>
      </w:hyperlink>
      <w:r w:rsidR="002E7A6A" w:rsidRPr="00186929">
        <w:t xml:space="preserve"> is een voormalig spoorwegstation.</w:t>
      </w:r>
    </w:p>
    <w:p w:rsidR="00186929" w:rsidRDefault="002E7A6A" w:rsidP="00186929">
      <w:pPr>
        <w:pStyle w:val="BusTic"/>
      </w:pPr>
      <w:r w:rsidRPr="00186929">
        <w:t xml:space="preserve">De meest dramatische dag in de historie van Harmelen is de </w:t>
      </w:r>
      <w:hyperlink r:id="rId20" w:tooltip="Treinramp bij Harmelen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treinramp</w:t>
        </w:r>
      </w:hyperlink>
      <w:r w:rsidRPr="00186929">
        <w:t xml:space="preserve"> op </w:t>
      </w:r>
      <w:hyperlink r:id="rId21" w:tooltip="8 januari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8 januari</w:t>
        </w:r>
      </w:hyperlink>
      <w:r w:rsidRPr="00186929">
        <w:t xml:space="preserve"> </w:t>
      </w:r>
      <w:hyperlink r:id="rId22" w:tooltip="1962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1962</w:t>
        </w:r>
      </w:hyperlink>
      <w:r w:rsidRPr="00186929">
        <w:t xml:space="preserve">. </w:t>
      </w:r>
    </w:p>
    <w:p w:rsidR="00186929" w:rsidRDefault="002E7A6A" w:rsidP="00186929">
      <w:pPr>
        <w:pStyle w:val="BusTic"/>
      </w:pPr>
      <w:r w:rsidRPr="00186929">
        <w:t xml:space="preserve">Op die dag botsten de treinen uit </w:t>
      </w:r>
      <w:hyperlink r:id="rId23" w:tooltip="Leeuwarden (stad)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Leeuwarden</w:t>
        </w:r>
      </w:hyperlink>
      <w:r w:rsidRPr="00186929">
        <w:t xml:space="preserve"> en </w:t>
      </w:r>
      <w:hyperlink r:id="rId24" w:tooltip="Rotterdam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186929">
        <w:t xml:space="preserve"> op de (toen nog) gelijkvloerse kruising en vonden 93 mensen de dood. </w:t>
      </w:r>
    </w:p>
    <w:p w:rsidR="00186929" w:rsidRDefault="002E7A6A" w:rsidP="00186929">
      <w:pPr>
        <w:pStyle w:val="BusTic"/>
      </w:pPr>
      <w:r w:rsidRPr="00186929">
        <w:t xml:space="preserve">Dit voorval is de directe aanleiding geweest voor de ontwikkeling van </w:t>
      </w:r>
      <w:hyperlink r:id="rId25" w:tooltip="ATB-EG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automatische treinbeïnvloeding</w:t>
        </w:r>
      </w:hyperlink>
      <w:r w:rsidRPr="00186929">
        <w:t xml:space="preserve"> (ATB). </w:t>
      </w:r>
    </w:p>
    <w:p w:rsidR="00186929" w:rsidRDefault="002E7A6A" w:rsidP="00186929">
      <w:pPr>
        <w:pStyle w:val="BusTic"/>
      </w:pPr>
      <w:r w:rsidRPr="00186929">
        <w:t xml:space="preserve">Hoewel dit ongeluk bekend bleef als de </w:t>
      </w:r>
      <w:r w:rsidRPr="00186929">
        <w:rPr>
          <w:iCs/>
        </w:rPr>
        <w:t>Treinramp bij Harmelen</w:t>
      </w:r>
      <w:r w:rsidRPr="00186929">
        <w:t xml:space="preserve">, vond het plaats op het grondgebied van de toenmalige buurgemeente </w:t>
      </w:r>
      <w:hyperlink r:id="rId26" w:tooltip="Kamerik" w:history="1">
        <w:r w:rsidRPr="00186929">
          <w:rPr>
            <w:rStyle w:val="Hyperlink"/>
            <w:rFonts w:eastAsiaTheme="majorEastAsia"/>
            <w:color w:val="000000" w:themeColor="text1"/>
            <w:u w:val="none"/>
          </w:rPr>
          <w:t>Kamerik</w:t>
        </w:r>
      </w:hyperlink>
      <w:r w:rsidRPr="00186929">
        <w:t xml:space="preserve">. </w:t>
      </w:r>
    </w:p>
    <w:p w:rsidR="002E7A6A" w:rsidRPr="00186929" w:rsidRDefault="002E7A6A" w:rsidP="00186929">
      <w:pPr>
        <w:pStyle w:val="BusTic"/>
      </w:pPr>
      <w:r w:rsidRPr="00186929">
        <w:t>De doden werden ook in het bevolkingsregister van die gemeente bijgeschreven.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64" w:rsidRDefault="00660064" w:rsidP="00A64884">
      <w:r>
        <w:separator/>
      </w:r>
    </w:p>
  </w:endnote>
  <w:endnote w:type="continuationSeparator" w:id="0">
    <w:p w:rsidR="00660064" w:rsidRDefault="006600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692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64" w:rsidRDefault="00660064" w:rsidP="00A64884">
      <w:r>
        <w:separator/>
      </w:r>
    </w:p>
  </w:footnote>
  <w:footnote w:type="continuationSeparator" w:id="0">
    <w:p w:rsidR="00660064" w:rsidRDefault="006600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600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6929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A6A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1A7"/>
    <w:rsid w:val="00660064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8D7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7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4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75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37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ijst_van_rijksmonumenten_in_Harmelen" TargetMode="External"/><Relationship Id="rId26" Type="http://schemas.openxmlformats.org/officeDocument/2006/relationships/hyperlink" Target="http://nl.wikipedia.org/wiki/Kameri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8_januar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yperlink" Target="http://nl.wikipedia.org/wiki/2001" TargetMode="External"/><Relationship Id="rId25" Type="http://schemas.openxmlformats.org/officeDocument/2006/relationships/hyperlink" Target="http://nl.wikipedia.org/wiki/ATB-E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Rijn_(Harmelen-Noordzee)" TargetMode="External"/><Relationship Id="rId20" Type="http://schemas.openxmlformats.org/officeDocument/2006/relationships/hyperlink" Target="http://nl.wikipedia.org/wiki/Treinramp_bij_Harmel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melen" TargetMode="External"/><Relationship Id="rId24" Type="http://schemas.openxmlformats.org/officeDocument/2006/relationships/hyperlink" Target="http://nl.wikipedia.org/wiki/Rotterdam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idse_Rijn" TargetMode="External"/><Relationship Id="rId23" Type="http://schemas.openxmlformats.org/officeDocument/2006/relationships/hyperlink" Target="http://nl.wikipedia.org/wiki/Leeuwarden_(stad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_22_N_4_57_39_E_region:NL_scale:30000&amp;pagename=Harmelen" TargetMode="External"/><Relationship Id="rId19" Type="http://schemas.openxmlformats.org/officeDocument/2006/relationships/hyperlink" Target="http://nl.wikipedia.org/wiki/Station_Harmel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196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2011-09-13T10:05:00Z</dcterms:created>
  <dcterms:modified xsi:type="dcterms:W3CDTF">2011-09-17T10:01:00Z</dcterms:modified>
  <cp:category>2011</cp:category>
</cp:coreProperties>
</file>